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D5" w:rsidRPr="00930A9F" w:rsidRDefault="00D15EE0" w:rsidP="00770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425.8pt;margin-top:8.65pt;width:72.6pt;height:20.7pt;z-index:251673600" strokecolor="white [3212]">
            <v:textbox>
              <w:txbxContent>
                <w:p w:rsidR="0064482D" w:rsidRPr="0064482D" w:rsidRDefault="009C172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Faq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.2317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it-IT"/>
        </w:rPr>
        <w:pict>
          <v:shape id="_x0000_s1029" type="#_x0000_t202" style="position:absolute;left:0;text-align:left;margin-left:-3.9pt;margin-top:4.15pt;width:228pt;height:62.25pt;z-index:251660288" fillcolor="#92cddc [1944]" stroked="f">
            <v:textbox>
              <w:txbxContent>
                <w:p w:rsidR="00CF4ED3" w:rsidRPr="00B35B84" w:rsidRDefault="00CF4ED3" w:rsidP="00CF4ED3">
                  <w:pPr>
                    <w:jc w:val="center"/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</w:pPr>
                  <w:r w:rsidRPr="00B35B84">
                    <w:rPr>
                      <w:rFonts w:ascii="Arial Black" w:hAnsi="Arial Black"/>
                      <w:color w:val="FFFFFF" w:themeColor="background1"/>
                      <w:sz w:val="32"/>
                      <w:szCs w:val="32"/>
                    </w:rPr>
                    <w:t>CT ENERGIA IMPIANTI</w:t>
                  </w:r>
                </w:p>
                <w:p w:rsidR="00CF4ED3" w:rsidRPr="00B35B84" w:rsidRDefault="00CF4ED3" w:rsidP="00CF4ED3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35B84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ing.prof.G.</w:t>
                  </w:r>
                  <w:proofErr w:type="spellEnd"/>
                  <w:proofErr w:type="gramEnd"/>
                  <w:r w:rsidRPr="00B35B84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5B84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Loffredo</w:t>
                  </w:r>
                  <w:proofErr w:type="spellEnd"/>
                </w:p>
                <w:p w:rsidR="00CF4ED3" w:rsidRPr="00B35B84" w:rsidRDefault="00D15EE0" w:rsidP="00CF4ED3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hyperlink r:id="rId6" w:history="1">
                    <w:r w:rsidR="00CF4ED3" w:rsidRPr="00B35B84">
                      <w:rPr>
                        <w:rStyle w:val="Collegamentoipertestuale"/>
                        <w:rFonts w:ascii="Arial" w:hAnsi="Arial" w:cs="Arial"/>
                        <w:color w:val="FFFFFF" w:themeColor="background1"/>
                        <w:sz w:val="20"/>
                        <w:szCs w:val="20"/>
                        <w:u w:val="none"/>
                      </w:rPr>
                      <w:t>www.ctenergia.it</w:t>
                    </w:r>
                  </w:hyperlink>
                  <w:proofErr w:type="gramStart"/>
                  <w:r w:rsidR="00CF4ED3" w:rsidRPr="00B35B8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  <w:proofErr w:type="gramEnd"/>
                  <w:r w:rsidR="00CF4ED3" w:rsidRPr="00B35B8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info@ctenegia.it</w:t>
                  </w:r>
                </w:p>
              </w:txbxContent>
            </v:textbox>
          </v:shape>
        </w:pict>
      </w:r>
    </w:p>
    <w:p w:rsidR="00696BD5" w:rsidRPr="00930A9F" w:rsidRDefault="00696BD5">
      <w:pPr>
        <w:rPr>
          <w:rFonts w:ascii="Times New Roman" w:hAnsi="Times New Roman" w:cs="Times New Roman"/>
        </w:rPr>
      </w:pPr>
    </w:p>
    <w:p w:rsidR="00696BD5" w:rsidRPr="00930A9F" w:rsidRDefault="00696BD5">
      <w:pPr>
        <w:rPr>
          <w:rFonts w:ascii="Times New Roman" w:hAnsi="Times New Roman" w:cs="Times New Roman"/>
        </w:rPr>
      </w:pPr>
    </w:p>
    <w:p w:rsidR="00696BD5" w:rsidRPr="00930A9F" w:rsidRDefault="00696BD5">
      <w:pPr>
        <w:rPr>
          <w:rFonts w:ascii="Times New Roman" w:hAnsi="Times New Roman" w:cs="Times New Roman"/>
        </w:rPr>
      </w:pPr>
    </w:p>
    <w:p w:rsidR="00696BD5" w:rsidRPr="00930A9F" w:rsidRDefault="00696BD5">
      <w:pPr>
        <w:rPr>
          <w:rFonts w:ascii="Times New Roman" w:hAnsi="Times New Roman" w:cs="Times New Roman"/>
        </w:rPr>
      </w:pPr>
    </w:p>
    <w:p w:rsidR="002B41AA" w:rsidRPr="00930A9F" w:rsidRDefault="00A76AF5" w:rsidP="002B41AA">
      <w:pPr>
        <w:pStyle w:val="StileTitoloSchedaTecnica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>
        <w:rPr>
          <w:rFonts w:ascii="Times New Roman" w:hAnsi="Times New Roman" w:cs="Times New Roman"/>
          <w:noProof/>
          <w:color w:val="808080" w:themeColor="background1" w:themeShade="80"/>
          <w:sz w:val="22"/>
          <w:szCs w:val="22"/>
          <w:lang w:eastAsia="it-IT"/>
        </w:rPr>
        <w:pict>
          <v:group id="_x0000_s1056" style="position:absolute;margin-left:287pt;margin-top:3.15pt;width:193.5pt;height:272.85pt;z-index:251682816" coordorigin="7016,2745" coordsize="3870,5457">
            <v:shape id="_x0000_s1052" type="#_x0000_t202" style="position:absolute;left:7016;top:2745;width:3732;height:2232" stroked="f">
              <v:textbox>
                <w:txbxContent>
                  <w:p w:rsidR="00A76AF5" w:rsidRDefault="00A76AF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384755" cy="1423483"/>
                          <wp:effectExtent l="1905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9396" cy="1426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3" type="#_x0000_t202" style="position:absolute;left:7016;top:5080;width:3870;height:2373" stroked="f">
              <v:textbox>
                <w:txbxContent>
                  <w:p w:rsidR="00A76AF5" w:rsidRDefault="00A76AF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146250" cy="1366386"/>
                          <wp:effectExtent l="19050" t="0" r="640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1620" cy="1369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4" type="#_x0000_t202" style="position:absolute;left:7165;top:7350;width:3364;height:852" stroked="f">
              <v:textbox>
                <w:txbxContent>
                  <w:p w:rsidR="00A76AF5" w:rsidRDefault="00A76AF5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884680" cy="493712"/>
                          <wp:effectExtent l="19050" t="0" r="1270" b="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4680" cy="493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5" type="#_x0000_t202" style="position:absolute;left:7016;top:2745;width:3732;height:5457" filled="f">
              <v:textbox>
                <w:txbxContent>
                  <w:p w:rsidR="00A76AF5" w:rsidRDefault="00A76AF5"/>
                </w:txbxContent>
              </v:textbox>
            </v:shape>
          </v:group>
        </w:pict>
      </w:r>
    </w:p>
    <w:p w:rsidR="00930A9F" w:rsidRDefault="00930A9F" w:rsidP="00930A9F">
      <w:pPr>
        <w:rPr>
          <w:rFonts w:ascii="Times New Roman" w:hAnsi="Times New Roman" w:cs="Times New Roman"/>
          <w:b/>
          <w:color w:val="000000"/>
        </w:rPr>
      </w:pPr>
    </w:p>
    <w:p w:rsidR="00EA6ED4" w:rsidRDefault="00930A9F" w:rsidP="00EA6ED4">
      <w:pPr>
        <w:rPr>
          <w:rFonts w:ascii="Times New Roman" w:hAnsi="Times New Roman" w:cs="Times New Roman"/>
          <w:b/>
          <w:color w:val="000000"/>
        </w:rPr>
      </w:pPr>
      <w:r w:rsidRPr="00822E5A">
        <w:rPr>
          <w:rFonts w:ascii="Times New Roman" w:hAnsi="Times New Roman" w:cs="Times New Roman"/>
          <w:b/>
          <w:color w:val="000000"/>
        </w:rPr>
        <w:t>DOMANDA:</w:t>
      </w:r>
    </w:p>
    <w:p w:rsidR="00A76AF5" w:rsidRDefault="000F4E91" w:rsidP="000F4E91">
      <w:pPr>
        <w:rPr>
          <w:rFonts w:ascii="Times New Roman" w:hAnsi="Times New Roman" w:cs="Times New Roman"/>
        </w:rPr>
      </w:pPr>
      <w:r w:rsidRPr="000F4E91">
        <w:rPr>
          <w:rFonts w:ascii="Times New Roman" w:hAnsi="Times New Roman" w:cs="Times New Roman"/>
        </w:rPr>
        <w:t xml:space="preserve">Le imprese installatrici si dimostrano alquanto frettolose </w:t>
      </w:r>
      <w:proofErr w:type="gramStart"/>
      <w:r w:rsidRPr="000F4E91">
        <w:rPr>
          <w:rFonts w:ascii="Times New Roman" w:hAnsi="Times New Roman" w:cs="Times New Roman"/>
        </w:rPr>
        <w:t>nel</w:t>
      </w:r>
      <w:r w:rsidR="00A76AF5">
        <w:rPr>
          <w:rFonts w:ascii="Times New Roman" w:hAnsi="Times New Roman" w:cs="Times New Roman"/>
        </w:rPr>
        <w:t>-</w:t>
      </w:r>
      <w:proofErr w:type="gramEnd"/>
    </w:p>
    <w:p w:rsidR="00A76AF5" w:rsidRDefault="000F4E91" w:rsidP="000F4E91">
      <w:pPr>
        <w:rPr>
          <w:rFonts w:ascii="Times New Roman" w:hAnsi="Times New Roman" w:cs="Times New Roman"/>
        </w:rPr>
      </w:pPr>
      <w:proofErr w:type="gramStart"/>
      <w:r w:rsidRPr="000F4E91">
        <w:rPr>
          <w:rFonts w:ascii="Times New Roman" w:hAnsi="Times New Roman" w:cs="Times New Roman"/>
        </w:rPr>
        <w:t>la</w:t>
      </w:r>
      <w:proofErr w:type="gramEnd"/>
      <w:r w:rsidRPr="000F4E91">
        <w:rPr>
          <w:rFonts w:ascii="Times New Roman" w:hAnsi="Times New Roman" w:cs="Times New Roman"/>
        </w:rPr>
        <w:t xml:space="preserve"> realizzazione degli impianti</w:t>
      </w:r>
      <w:r>
        <w:rPr>
          <w:rFonts w:ascii="Times New Roman" w:hAnsi="Times New Roman" w:cs="Times New Roman"/>
        </w:rPr>
        <w:t>. Di fronte ad alcuni</w:t>
      </w:r>
      <w:proofErr w:type="gramStart"/>
      <w:r w:rsidR="00A76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imprevi</w:t>
      </w:r>
      <w:r w:rsidR="00A76AF5">
        <w:rPr>
          <w:rFonts w:ascii="Times New Roman" w:hAnsi="Times New Roman" w:cs="Times New Roman"/>
        </w:rPr>
        <w:t>sti</w:t>
      </w:r>
    </w:p>
    <w:p w:rsidR="00A76AF5" w:rsidRDefault="000F4E91" w:rsidP="000F4E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</w:t>
      </w:r>
      <w:proofErr w:type="gramEnd"/>
      <w:r>
        <w:rPr>
          <w:rFonts w:ascii="Times New Roman" w:hAnsi="Times New Roman" w:cs="Times New Roman"/>
        </w:rPr>
        <w:t xml:space="preserve"> rivolgono al nostro ufficio tecnico per richiedere </w:t>
      </w:r>
      <w:proofErr w:type="spellStart"/>
      <w:r>
        <w:rPr>
          <w:rFonts w:ascii="Times New Roman" w:hAnsi="Times New Roman" w:cs="Times New Roman"/>
        </w:rPr>
        <w:t>spie</w:t>
      </w:r>
      <w:r w:rsidR="00A76AF5">
        <w:rPr>
          <w:rFonts w:ascii="Times New Roman" w:hAnsi="Times New Roman" w:cs="Times New Roman"/>
        </w:rPr>
        <w:t>gazio-</w:t>
      </w:r>
      <w:proofErr w:type="spellEnd"/>
    </w:p>
    <w:p w:rsidR="00A76AF5" w:rsidRDefault="000F4E91" w:rsidP="000F4E91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ni</w:t>
      </w:r>
      <w:proofErr w:type="spellEnd"/>
      <w:proofErr w:type="gramEnd"/>
      <w:r>
        <w:rPr>
          <w:rFonts w:ascii="Times New Roman" w:hAnsi="Times New Roman" w:cs="Times New Roman"/>
        </w:rPr>
        <w:t>. Con il progetto che cons</w:t>
      </w:r>
      <w:r w:rsidR="00A76AF5">
        <w:rPr>
          <w:rFonts w:ascii="Times New Roman" w:hAnsi="Times New Roman" w:cs="Times New Roman"/>
        </w:rPr>
        <w:t>egniamo,</w:t>
      </w:r>
      <w:proofErr w:type="gramStart"/>
      <w:r w:rsidR="00A76AF5">
        <w:rPr>
          <w:rFonts w:ascii="Times New Roman" w:hAnsi="Times New Roman" w:cs="Times New Roman"/>
        </w:rPr>
        <w:t xml:space="preserve">  </w:t>
      </w:r>
      <w:proofErr w:type="gramEnd"/>
      <w:r w:rsidR="00A76AF5">
        <w:rPr>
          <w:rFonts w:ascii="Times New Roman" w:hAnsi="Times New Roman" w:cs="Times New Roman"/>
        </w:rPr>
        <w:t xml:space="preserve">dovremmo  fornire una </w:t>
      </w:r>
    </w:p>
    <w:p w:rsidR="00A76AF5" w:rsidRDefault="00A76AF5" w:rsidP="000F4E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li</w:t>
      </w:r>
      <w:r w:rsidR="000F4E91">
        <w:rPr>
          <w:rFonts w:ascii="Times New Roman" w:hAnsi="Times New Roman" w:cs="Times New Roman"/>
        </w:rPr>
        <w:t>nea</w:t>
      </w:r>
      <w:proofErr w:type="gramEnd"/>
      <w:r w:rsidR="000F4E91">
        <w:rPr>
          <w:rFonts w:ascii="Times New Roman" w:hAnsi="Times New Roman" w:cs="Times New Roman"/>
        </w:rPr>
        <w:t xml:space="preserve"> guida con l’elaborato tecnico. E’ gradita una Vostra </w:t>
      </w:r>
      <w:proofErr w:type="spellStart"/>
      <w:r w:rsidR="000F4E91">
        <w:rPr>
          <w:rFonts w:ascii="Times New Roman" w:hAnsi="Times New Roman" w:cs="Times New Roman"/>
        </w:rPr>
        <w:t>ste</w:t>
      </w:r>
      <w:r>
        <w:rPr>
          <w:rFonts w:ascii="Times New Roman" w:hAnsi="Times New Roman" w:cs="Times New Roman"/>
        </w:rPr>
        <w:t>-</w:t>
      </w:r>
      <w:proofErr w:type="spellEnd"/>
    </w:p>
    <w:p w:rsidR="00A76AF5" w:rsidRDefault="000F4E91" w:rsidP="000F4E91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sura</w:t>
      </w:r>
      <w:proofErr w:type="spellEnd"/>
      <w:proofErr w:type="gramEnd"/>
      <w:r>
        <w:rPr>
          <w:rFonts w:ascii="Times New Roman" w:hAnsi="Times New Roman" w:cs="Times New Roman"/>
        </w:rPr>
        <w:t xml:space="preserve"> sull’argomento a proposito dei pannelli radianti a </w:t>
      </w:r>
      <w:r w:rsidR="00A76AF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pavi</w:t>
      </w:r>
      <w:r w:rsidR="00A76AF5">
        <w:rPr>
          <w:rFonts w:ascii="Times New Roman" w:hAnsi="Times New Roman" w:cs="Times New Roman"/>
        </w:rPr>
        <w:t>-</w:t>
      </w:r>
      <w:proofErr w:type="spellEnd"/>
    </w:p>
    <w:p w:rsidR="00A76AF5" w:rsidRDefault="000F4E91" w:rsidP="000F4E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mento</w:t>
      </w:r>
      <w:proofErr w:type="gramEnd"/>
      <w:r>
        <w:rPr>
          <w:rFonts w:ascii="Times New Roman" w:hAnsi="Times New Roman" w:cs="Times New Roman"/>
        </w:rPr>
        <w:t>. Argomento</w:t>
      </w:r>
      <w:proofErr w:type="gramStart"/>
      <w:r w:rsidR="00A76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che inseriremo anche nelle </w:t>
      </w:r>
      <w:r w:rsidR="00A76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nostre</w:t>
      </w:r>
      <w:r w:rsidR="00A76A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lezioni </w:t>
      </w:r>
    </w:p>
    <w:p w:rsidR="000F4E91" w:rsidRPr="000F4E91" w:rsidRDefault="000F4E91" w:rsidP="000F4E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programma.</w:t>
      </w:r>
    </w:p>
    <w:p w:rsidR="000F4E91" w:rsidRDefault="000F4E91" w:rsidP="000F4E91">
      <w:pPr>
        <w:rPr>
          <w:rFonts w:ascii="Times New Roman" w:hAnsi="Times New Roman" w:cs="Times New Roman"/>
        </w:rPr>
      </w:pPr>
    </w:p>
    <w:p w:rsidR="004B2200" w:rsidRPr="004B2200" w:rsidRDefault="004B2200" w:rsidP="000F4E91">
      <w:pPr>
        <w:rPr>
          <w:rFonts w:ascii="Times New Roman" w:hAnsi="Times New Roman" w:cs="Times New Roman"/>
          <w:b/>
        </w:rPr>
      </w:pPr>
      <w:r w:rsidRPr="004B2200">
        <w:rPr>
          <w:rFonts w:ascii="Times New Roman" w:hAnsi="Times New Roman" w:cs="Times New Roman"/>
          <w:b/>
        </w:rPr>
        <w:t>RISPOSTA:</w:t>
      </w:r>
    </w:p>
    <w:p w:rsidR="00A76AF5" w:rsidRDefault="004B2200" w:rsidP="000F4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L’argomento in richiesta può essere così formulato</w:t>
      </w:r>
      <w:r w:rsidR="005055A1">
        <w:rPr>
          <w:rFonts w:ascii="Times New Roman" w:hAnsi="Times New Roman" w:cs="Times New Roman"/>
        </w:rPr>
        <w:t xml:space="preserve"> unito</w:t>
      </w:r>
      <w:proofErr w:type="gramStart"/>
      <w:r w:rsidR="005055A1">
        <w:rPr>
          <w:rFonts w:ascii="Times New Roman" w:hAnsi="Times New Roman" w:cs="Times New Roman"/>
        </w:rPr>
        <w:t xml:space="preserve">  </w:t>
      </w:r>
      <w:proofErr w:type="gramEnd"/>
      <w:r w:rsidR="005055A1">
        <w:rPr>
          <w:rFonts w:ascii="Times New Roman" w:hAnsi="Times New Roman" w:cs="Times New Roman"/>
        </w:rPr>
        <w:t>al</w:t>
      </w:r>
      <w:r w:rsidR="00A76AF5">
        <w:rPr>
          <w:rFonts w:ascii="Times New Roman" w:hAnsi="Times New Roman" w:cs="Times New Roman"/>
        </w:rPr>
        <w:t>-</w:t>
      </w:r>
    </w:p>
    <w:p w:rsidR="004B2200" w:rsidRDefault="005055A1" w:rsidP="000F4E9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l’</w:t>
      </w:r>
      <w:proofErr w:type="gramEnd"/>
      <w:r>
        <w:rPr>
          <w:rFonts w:ascii="Times New Roman" w:hAnsi="Times New Roman" w:cs="Times New Roman"/>
        </w:rPr>
        <w:t>allegato del</w:t>
      </w:r>
      <w:r w:rsidR="004B2200">
        <w:rPr>
          <w:rFonts w:ascii="Times New Roman" w:hAnsi="Times New Roman" w:cs="Times New Roman"/>
        </w:rPr>
        <w:t>’elaborato tecnico:</w:t>
      </w:r>
    </w:p>
    <w:p w:rsidR="004B2200" w:rsidRDefault="004B2200" w:rsidP="000F4E91">
      <w:pPr>
        <w:rPr>
          <w:rFonts w:ascii="Times New Roman" w:hAnsi="Times New Roman" w:cs="Times New Roman"/>
        </w:rPr>
      </w:pPr>
    </w:p>
    <w:p w:rsidR="00A76AF5" w:rsidRDefault="000F4E91" w:rsidP="000F4E91">
      <w:pPr>
        <w:rPr>
          <w:rFonts w:ascii="Times New Roman" w:hAnsi="Times New Roman" w:cs="Times New Roman"/>
          <w:b/>
        </w:rPr>
      </w:pPr>
      <w:r w:rsidRPr="004B2200">
        <w:rPr>
          <w:rFonts w:ascii="Times New Roman" w:hAnsi="Times New Roman" w:cs="Times New Roman"/>
        </w:rPr>
        <w:t xml:space="preserve"> </w:t>
      </w:r>
      <w:r w:rsidR="00A76AF5">
        <w:rPr>
          <w:rFonts w:ascii="Times New Roman" w:hAnsi="Times New Roman" w:cs="Times New Roman"/>
        </w:rPr>
        <w:t xml:space="preserve"> </w:t>
      </w:r>
      <w:r w:rsidR="004B2200">
        <w:rPr>
          <w:rFonts w:ascii="Times New Roman" w:hAnsi="Times New Roman" w:cs="Times New Roman"/>
        </w:rPr>
        <w:t>“</w:t>
      </w:r>
      <w:r w:rsidRPr="004B2200">
        <w:rPr>
          <w:rFonts w:ascii="Times New Roman" w:hAnsi="Times New Roman" w:cs="Times New Roman"/>
          <w:b/>
        </w:rPr>
        <w:t>Le attenzioni nella realizzazione dei panelli radianti</w:t>
      </w:r>
      <w:proofErr w:type="gramStart"/>
      <w:r w:rsidRPr="004B2200">
        <w:rPr>
          <w:rFonts w:ascii="Times New Roman" w:hAnsi="Times New Roman" w:cs="Times New Roman"/>
          <w:b/>
        </w:rPr>
        <w:t xml:space="preserve">  </w:t>
      </w:r>
      <w:proofErr w:type="gramEnd"/>
      <w:r w:rsidRPr="004B2200">
        <w:rPr>
          <w:rFonts w:ascii="Times New Roman" w:hAnsi="Times New Roman" w:cs="Times New Roman"/>
          <w:b/>
        </w:rPr>
        <w:t xml:space="preserve">con </w:t>
      </w:r>
    </w:p>
    <w:p w:rsidR="000F4E91" w:rsidRPr="004B2200" w:rsidRDefault="00A76AF5" w:rsidP="000F4E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proofErr w:type="gramStart"/>
      <w:r w:rsidR="000F4E91" w:rsidRPr="004B2200">
        <w:rPr>
          <w:rFonts w:ascii="Times New Roman" w:hAnsi="Times New Roman" w:cs="Times New Roman"/>
          <w:b/>
        </w:rPr>
        <w:t>distribuzione</w:t>
      </w:r>
      <w:proofErr w:type="gramEnd"/>
      <w:r w:rsidR="000F4E91" w:rsidRPr="004B2200">
        <w:rPr>
          <w:rFonts w:ascii="Times New Roman" w:hAnsi="Times New Roman" w:cs="Times New Roman"/>
          <w:b/>
        </w:rPr>
        <w:t xml:space="preserve">    a pavimento</w:t>
      </w:r>
      <w:r w:rsidR="004B2200">
        <w:rPr>
          <w:rFonts w:ascii="Times New Roman" w:hAnsi="Times New Roman" w:cs="Times New Roman"/>
          <w:b/>
        </w:rPr>
        <w:t>”</w:t>
      </w:r>
    </w:p>
    <w:p w:rsidR="000F4E91" w:rsidRPr="004B2200" w:rsidRDefault="000F4E91" w:rsidP="000F4E91">
      <w:pPr>
        <w:rPr>
          <w:rFonts w:ascii="Times New Roman" w:hAnsi="Times New Roman" w:cs="Times New Roman"/>
          <w:b/>
          <w:i/>
          <w:color w:val="FF0000"/>
        </w:rPr>
      </w:pPr>
    </w:p>
    <w:p w:rsidR="00A76AF5" w:rsidRDefault="004B2200" w:rsidP="000F4E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="000F4E91" w:rsidRPr="004B2200">
        <w:rPr>
          <w:rFonts w:ascii="Arial" w:hAnsi="Arial" w:cs="Arial"/>
          <w:sz w:val="20"/>
          <w:szCs w:val="20"/>
        </w:rPr>
        <w:t>Nella realizzazione</w:t>
      </w:r>
      <w:proofErr w:type="gramStart"/>
      <w:r w:rsidR="000F4E91" w:rsidRPr="004B2200">
        <w:rPr>
          <w:rFonts w:ascii="Arial" w:hAnsi="Arial" w:cs="Arial"/>
          <w:sz w:val="20"/>
          <w:szCs w:val="20"/>
        </w:rPr>
        <w:t xml:space="preserve"> </w:t>
      </w:r>
      <w:r w:rsidR="00A76AF5">
        <w:rPr>
          <w:rFonts w:ascii="Arial" w:hAnsi="Arial" w:cs="Arial"/>
          <w:sz w:val="20"/>
          <w:szCs w:val="20"/>
        </w:rPr>
        <w:t xml:space="preserve"> </w:t>
      </w:r>
      <w:proofErr w:type="gramEnd"/>
      <w:r w:rsidR="000F4E91" w:rsidRPr="004B2200">
        <w:rPr>
          <w:rFonts w:ascii="Arial" w:hAnsi="Arial" w:cs="Arial"/>
          <w:sz w:val="20"/>
          <w:szCs w:val="20"/>
        </w:rPr>
        <w:t>dei</w:t>
      </w:r>
      <w:r w:rsidR="00A76AF5">
        <w:rPr>
          <w:rFonts w:ascii="Arial" w:hAnsi="Arial" w:cs="Arial"/>
          <w:sz w:val="20"/>
          <w:szCs w:val="20"/>
        </w:rPr>
        <w:t xml:space="preserve"> </w:t>
      </w:r>
      <w:r w:rsidR="000F4E91" w:rsidRPr="004B2200">
        <w:rPr>
          <w:rFonts w:ascii="Arial" w:hAnsi="Arial" w:cs="Arial"/>
          <w:sz w:val="20"/>
          <w:szCs w:val="20"/>
        </w:rPr>
        <w:t xml:space="preserve"> panelli </w:t>
      </w:r>
      <w:r w:rsidR="00A76AF5">
        <w:rPr>
          <w:rFonts w:ascii="Arial" w:hAnsi="Arial" w:cs="Arial"/>
          <w:sz w:val="20"/>
          <w:szCs w:val="20"/>
        </w:rPr>
        <w:t xml:space="preserve"> </w:t>
      </w:r>
      <w:r w:rsidR="000F4E91" w:rsidRPr="004B2200">
        <w:rPr>
          <w:rFonts w:ascii="Arial" w:hAnsi="Arial" w:cs="Arial"/>
          <w:sz w:val="20"/>
          <w:szCs w:val="20"/>
        </w:rPr>
        <w:t>radianti con distribuzione</w:t>
      </w:r>
      <w:r w:rsidR="00A76AF5">
        <w:rPr>
          <w:rFonts w:ascii="Arial" w:hAnsi="Arial" w:cs="Arial"/>
          <w:sz w:val="20"/>
          <w:szCs w:val="20"/>
        </w:rPr>
        <w:t xml:space="preserve"> a</w:t>
      </w:r>
      <w:r w:rsidR="000F4E91" w:rsidRPr="004B2200">
        <w:rPr>
          <w:rFonts w:ascii="Arial" w:hAnsi="Arial" w:cs="Arial"/>
          <w:sz w:val="20"/>
          <w:szCs w:val="20"/>
        </w:rPr>
        <w:t xml:space="preserve"> </w:t>
      </w:r>
    </w:p>
    <w:p w:rsidR="00A76AF5" w:rsidRDefault="000F4E91" w:rsidP="000F4E91">
      <w:pPr>
        <w:rPr>
          <w:rFonts w:ascii="Arial" w:hAnsi="Arial" w:cs="Arial"/>
          <w:sz w:val="20"/>
          <w:szCs w:val="20"/>
        </w:rPr>
      </w:pPr>
      <w:proofErr w:type="gramStart"/>
      <w:r w:rsidRPr="004B2200">
        <w:rPr>
          <w:rFonts w:ascii="Arial" w:hAnsi="Arial" w:cs="Arial"/>
          <w:sz w:val="20"/>
          <w:szCs w:val="20"/>
        </w:rPr>
        <w:t>pavimento</w:t>
      </w:r>
      <w:proofErr w:type="gramEnd"/>
      <w:r w:rsidRPr="004B2200">
        <w:rPr>
          <w:rFonts w:ascii="Arial" w:hAnsi="Arial" w:cs="Arial"/>
          <w:sz w:val="20"/>
          <w:szCs w:val="20"/>
        </w:rPr>
        <w:t xml:space="preserve">  il tempo che intercorre fra la realizzazione del mas</w:t>
      </w:r>
      <w:r w:rsidR="00A76AF5">
        <w:rPr>
          <w:rFonts w:ascii="Arial" w:hAnsi="Arial" w:cs="Arial"/>
          <w:sz w:val="20"/>
          <w:szCs w:val="20"/>
        </w:rPr>
        <w:t>-</w:t>
      </w:r>
    </w:p>
    <w:p w:rsidR="00A76AF5" w:rsidRDefault="000F4E91" w:rsidP="000F4E91">
      <w:pPr>
        <w:rPr>
          <w:rFonts w:ascii="Arial" w:hAnsi="Arial" w:cs="Arial"/>
          <w:sz w:val="20"/>
          <w:szCs w:val="20"/>
        </w:rPr>
      </w:pPr>
      <w:proofErr w:type="gramStart"/>
      <w:r w:rsidRPr="004B2200">
        <w:rPr>
          <w:rFonts w:ascii="Arial" w:hAnsi="Arial" w:cs="Arial"/>
          <w:sz w:val="20"/>
          <w:szCs w:val="20"/>
        </w:rPr>
        <w:t>setto</w:t>
      </w:r>
      <w:proofErr w:type="gramEnd"/>
      <w:r w:rsidRPr="004B2200">
        <w:rPr>
          <w:rFonts w:ascii="Arial" w:hAnsi="Arial" w:cs="Arial"/>
          <w:sz w:val="20"/>
          <w:szCs w:val="20"/>
        </w:rPr>
        <w:t xml:space="preserve"> radiante e l’installazione della centrale termica   è in </w:t>
      </w:r>
      <w:r w:rsidR="00A76A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2200">
        <w:rPr>
          <w:rFonts w:ascii="Arial" w:hAnsi="Arial" w:cs="Arial"/>
          <w:sz w:val="20"/>
          <w:szCs w:val="20"/>
        </w:rPr>
        <w:t>rela</w:t>
      </w:r>
      <w:r w:rsidR="00A76AF5">
        <w:rPr>
          <w:rFonts w:ascii="Arial" w:hAnsi="Arial" w:cs="Arial"/>
          <w:sz w:val="20"/>
          <w:szCs w:val="20"/>
        </w:rPr>
        <w:t>-</w:t>
      </w:r>
      <w:proofErr w:type="spellEnd"/>
    </w:p>
    <w:p w:rsidR="00A76AF5" w:rsidRDefault="000F4E91" w:rsidP="000F4E9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B2200">
        <w:rPr>
          <w:rFonts w:ascii="Arial" w:hAnsi="Arial" w:cs="Arial"/>
          <w:sz w:val="20"/>
          <w:szCs w:val="20"/>
        </w:rPr>
        <w:t>zione</w:t>
      </w:r>
      <w:proofErr w:type="spellEnd"/>
      <w:proofErr w:type="gramEnd"/>
      <w:r w:rsidR="00A76AF5">
        <w:rPr>
          <w:rFonts w:ascii="Arial" w:hAnsi="Arial" w:cs="Arial"/>
          <w:sz w:val="20"/>
          <w:szCs w:val="20"/>
        </w:rPr>
        <w:t xml:space="preserve"> </w:t>
      </w:r>
      <w:r w:rsidRPr="004B2200">
        <w:rPr>
          <w:rFonts w:ascii="Arial" w:hAnsi="Arial" w:cs="Arial"/>
          <w:sz w:val="20"/>
          <w:szCs w:val="20"/>
        </w:rPr>
        <w:t xml:space="preserve"> all’estensione </w:t>
      </w:r>
      <w:r w:rsidR="00A76AF5">
        <w:rPr>
          <w:rFonts w:ascii="Arial" w:hAnsi="Arial" w:cs="Arial"/>
          <w:sz w:val="20"/>
          <w:szCs w:val="20"/>
        </w:rPr>
        <w:t xml:space="preserve"> </w:t>
      </w:r>
      <w:r w:rsidRPr="004B2200">
        <w:rPr>
          <w:rFonts w:ascii="Arial" w:hAnsi="Arial" w:cs="Arial"/>
          <w:sz w:val="20"/>
          <w:szCs w:val="20"/>
        </w:rPr>
        <w:t xml:space="preserve">del sistema residenziale. </w:t>
      </w:r>
      <w:proofErr w:type="gramStart"/>
      <w:r w:rsidRPr="004B2200">
        <w:rPr>
          <w:rFonts w:ascii="Arial" w:hAnsi="Arial" w:cs="Arial"/>
          <w:sz w:val="20"/>
          <w:szCs w:val="20"/>
        </w:rPr>
        <w:t>I</w:t>
      </w:r>
      <w:proofErr w:type="gramEnd"/>
      <w:r w:rsidRPr="004B2200">
        <w:rPr>
          <w:rFonts w:ascii="Arial" w:hAnsi="Arial" w:cs="Arial"/>
          <w:sz w:val="20"/>
          <w:szCs w:val="20"/>
        </w:rPr>
        <w:t xml:space="preserve"> due tempi non 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  <w:proofErr w:type="gramStart"/>
      <w:r w:rsidRPr="004B2200">
        <w:rPr>
          <w:rFonts w:ascii="Arial" w:hAnsi="Arial" w:cs="Arial"/>
          <w:sz w:val="20"/>
          <w:szCs w:val="20"/>
        </w:rPr>
        <w:t>possono</w:t>
      </w:r>
      <w:proofErr w:type="gramEnd"/>
      <w:r w:rsidRPr="004B2200">
        <w:rPr>
          <w:rFonts w:ascii="Arial" w:hAnsi="Arial" w:cs="Arial"/>
          <w:sz w:val="20"/>
          <w:szCs w:val="20"/>
        </w:rPr>
        <w:t xml:space="preserve"> mai coincidere; possono variare da 1 mese ad alcuni mesi, Ne segue che le operazioni di verifica funzionale del sistema realizzato possono essere eseguite s</w:t>
      </w:r>
      <w:r w:rsidR="00A76AF5">
        <w:rPr>
          <w:rFonts w:ascii="Arial" w:hAnsi="Arial" w:cs="Arial"/>
          <w:sz w:val="20"/>
          <w:szCs w:val="20"/>
        </w:rPr>
        <w:t>olo a centrale termica ultimata e a collaudo effettuato.</w:t>
      </w:r>
    </w:p>
    <w:p w:rsidR="005055A1" w:rsidRDefault="005055A1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5055A1" w:rsidP="000F4E91">
      <w:pPr>
        <w:rPr>
          <w:rFonts w:ascii="Arial" w:hAnsi="Arial" w:cs="Arial"/>
          <w:sz w:val="20"/>
          <w:szCs w:val="20"/>
        </w:rPr>
      </w:pPr>
      <w:r w:rsidRPr="005055A1">
        <w:rPr>
          <w:rFonts w:ascii="Arial" w:hAnsi="Arial" w:cs="Arial"/>
          <w:b/>
          <w:sz w:val="20"/>
          <w:szCs w:val="20"/>
        </w:rPr>
        <w:t>2.-</w:t>
      </w:r>
      <w:r>
        <w:rPr>
          <w:rFonts w:ascii="Arial" w:hAnsi="Arial" w:cs="Arial"/>
          <w:sz w:val="20"/>
          <w:szCs w:val="20"/>
        </w:rPr>
        <w:t xml:space="preserve"> </w:t>
      </w:r>
      <w:r w:rsidRPr="004B2200">
        <w:rPr>
          <w:rFonts w:ascii="Arial" w:hAnsi="Arial" w:cs="Arial"/>
          <w:sz w:val="20"/>
          <w:szCs w:val="20"/>
        </w:rPr>
        <w:t xml:space="preserve">La garanzia del sistema realizzato si può definire </w:t>
      </w:r>
      <w:r w:rsidRPr="004B2200">
        <w:rPr>
          <w:rFonts w:ascii="Arial" w:hAnsi="Arial" w:cs="Arial"/>
          <w:b/>
          <w:sz w:val="20"/>
          <w:szCs w:val="20"/>
        </w:rPr>
        <w:t>solo con l’accensione dell’impianto e con il primo</w:t>
      </w:r>
      <w:r w:rsidRPr="004B2200">
        <w:rPr>
          <w:rFonts w:ascii="Arial" w:hAnsi="Arial" w:cs="Arial"/>
          <w:sz w:val="20"/>
          <w:szCs w:val="20"/>
        </w:rPr>
        <w:t xml:space="preserve"> </w:t>
      </w:r>
      <w:r w:rsidRPr="004B2200">
        <w:rPr>
          <w:rFonts w:ascii="Arial" w:hAnsi="Arial" w:cs="Arial"/>
          <w:b/>
          <w:sz w:val="20"/>
          <w:szCs w:val="20"/>
        </w:rPr>
        <w:t>avviamento,</w:t>
      </w:r>
      <w:r w:rsidRPr="004B2200">
        <w:rPr>
          <w:rFonts w:ascii="Arial" w:hAnsi="Arial" w:cs="Arial"/>
          <w:sz w:val="20"/>
          <w:szCs w:val="20"/>
        </w:rPr>
        <w:t xml:space="preserve"> condizione che consente di</w:t>
      </w:r>
      <w:proofErr w:type="gramStart"/>
      <w:r w:rsidRPr="004B220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B2200">
        <w:rPr>
          <w:rFonts w:ascii="Arial" w:hAnsi="Arial" w:cs="Arial"/>
          <w:sz w:val="20"/>
          <w:szCs w:val="20"/>
        </w:rPr>
        <w:t xml:space="preserve">osservare  se si stanno verificando </w:t>
      </w:r>
      <w:r w:rsidRPr="004B2200">
        <w:rPr>
          <w:rFonts w:ascii="Arial" w:hAnsi="Arial" w:cs="Arial"/>
          <w:b/>
          <w:sz w:val="20"/>
          <w:szCs w:val="20"/>
        </w:rPr>
        <w:t>indesiderate fessurazioni</w:t>
      </w:r>
      <w:r w:rsidRPr="004B2200">
        <w:rPr>
          <w:rFonts w:ascii="Arial" w:hAnsi="Arial" w:cs="Arial"/>
          <w:sz w:val="20"/>
          <w:szCs w:val="20"/>
        </w:rPr>
        <w:t xml:space="preserve"> nel massetto per effetto delle dilatazioni termiche</w:t>
      </w:r>
      <w:r>
        <w:rPr>
          <w:rFonts w:ascii="Arial" w:hAnsi="Arial" w:cs="Arial"/>
          <w:sz w:val="20"/>
          <w:szCs w:val="20"/>
        </w:rPr>
        <w:t>. Possiamo volgere la nostra attenzione a quanto indicato dalla normativa UNI EN 1264.4:</w:t>
      </w:r>
    </w:p>
    <w:p w:rsidR="005055A1" w:rsidRDefault="005055A1" w:rsidP="005055A1">
      <w:pPr>
        <w:pStyle w:val="Default"/>
      </w:pPr>
    </w:p>
    <w:p w:rsidR="005055A1" w:rsidRPr="005055A1" w:rsidRDefault="005055A1" w:rsidP="005055A1">
      <w:pPr>
        <w:pStyle w:val="Default"/>
        <w:rPr>
          <w:rFonts w:ascii="Times New Roman" w:hAnsi="Times New Roman" w:cs="Times New Roman"/>
          <w:b/>
          <w:color w:val="00B050"/>
          <w:sz w:val="22"/>
          <w:szCs w:val="22"/>
        </w:rPr>
      </w:pPr>
      <w:r w:rsidRPr="005055A1">
        <w:rPr>
          <w:rFonts w:ascii="Times New Roman" w:hAnsi="Times New Roman" w:cs="Times New Roman"/>
          <w:b/>
          <w:color w:val="00B050"/>
          <w:sz w:val="22"/>
          <w:szCs w:val="22"/>
        </w:rPr>
        <w:t xml:space="preserve"> </w:t>
      </w:r>
      <w:r w:rsidRPr="005055A1">
        <w:rPr>
          <w:rFonts w:ascii="Times New Roman" w:hAnsi="Times New Roman" w:cs="Times New Roman"/>
          <w:b/>
          <w:bCs/>
          <w:i/>
          <w:iCs/>
          <w:color w:val="00B050"/>
          <w:sz w:val="22"/>
          <w:szCs w:val="22"/>
        </w:rPr>
        <w:t xml:space="preserve">Avviamento iniziale del riscaldamento: </w:t>
      </w:r>
    </w:p>
    <w:p w:rsidR="005055A1" w:rsidRPr="005055A1" w:rsidRDefault="005055A1" w:rsidP="00E92AAA">
      <w:pPr>
        <w:pStyle w:val="Default"/>
        <w:rPr>
          <w:rFonts w:ascii="Times New Roman" w:hAnsi="Times New Roman" w:cs="Times New Roman"/>
          <w:b/>
          <w:color w:val="00B050"/>
          <w:sz w:val="22"/>
          <w:szCs w:val="22"/>
        </w:rPr>
      </w:pPr>
      <w:r w:rsidRPr="005055A1">
        <w:rPr>
          <w:rFonts w:ascii="Times New Roman" w:hAnsi="Times New Roman" w:cs="Times New Roman"/>
          <w:b/>
          <w:i/>
          <w:iCs/>
          <w:color w:val="00B050"/>
          <w:sz w:val="22"/>
          <w:szCs w:val="22"/>
        </w:rPr>
        <w:t xml:space="preserve">Quest’operazione deve essere eseguita almeno </w:t>
      </w:r>
      <w:proofErr w:type="gramStart"/>
      <w:r w:rsidRPr="00E92AAA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>21</w:t>
      </w:r>
      <w:proofErr w:type="gramEnd"/>
      <w:r w:rsidRPr="00E92AAA">
        <w:rPr>
          <w:rFonts w:ascii="Times New Roman" w:hAnsi="Times New Roman" w:cs="Times New Roman"/>
          <w:b/>
          <w:i/>
          <w:iCs/>
          <w:color w:val="000000" w:themeColor="text1"/>
          <w:sz w:val="22"/>
          <w:szCs w:val="22"/>
        </w:rPr>
        <w:t xml:space="preserve"> giorni</w:t>
      </w:r>
      <w:r w:rsidRPr="005055A1">
        <w:rPr>
          <w:rFonts w:ascii="Times New Roman" w:hAnsi="Times New Roman" w:cs="Times New Roman"/>
          <w:b/>
          <w:i/>
          <w:iCs/>
          <w:color w:val="00B050"/>
          <w:sz w:val="22"/>
          <w:szCs w:val="22"/>
        </w:rPr>
        <w:t xml:space="preserve"> dopo la posa dello strato di supporto di cemento o in conformità alle indicazioni del fabbricante e comunque dopo almeno 7 giorni in caso di strati di supporto di anidride. </w:t>
      </w:r>
    </w:p>
    <w:p w:rsidR="005055A1" w:rsidRPr="005055A1" w:rsidRDefault="005055A1" w:rsidP="005055A1">
      <w:pPr>
        <w:rPr>
          <w:rFonts w:ascii="Times New Roman" w:hAnsi="Times New Roman" w:cs="Times New Roman"/>
          <w:b/>
          <w:color w:val="00B050"/>
        </w:rPr>
      </w:pPr>
      <w:r w:rsidRPr="005055A1">
        <w:rPr>
          <w:rFonts w:ascii="Times New Roman" w:hAnsi="Times New Roman" w:cs="Times New Roman"/>
          <w:b/>
          <w:i/>
          <w:iCs/>
          <w:color w:val="00B050"/>
        </w:rPr>
        <w:t xml:space="preserve">Il riscaldamento iniziale comincia </w:t>
      </w:r>
      <w:proofErr w:type="gramStart"/>
      <w:r w:rsidRPr="005055A1">
        <w:rPr>
          <w:rFonts w:ascii="Times New Roman" w:hAnsi="Times New Roman" w:cs="Times New Roman"/>
          <w:b/>
          <w:i/>
          <w:iCs/>
          <w:color w:val="00B050"/>
        </w:rPr>
        <w:t>ad</w:t>
      </w:r>
      <w:proofErr w:type="gramEnd"/>
      <w:r w:rsidRPr="005055A1">
        <w:rPr>
          <w:rFonts w:ascii="Times New Roman" w:hAnsi="Times New Roman" w:cs="Times New Roman"/>
          <w:b/>
          <w:i/>
          <w:iCs/>
          <w:color w:val="00B050"/>
        </w:rPr>
        <w:t xml:space="preserve"> una temperatura di alimentazione compresa tra 20-25°C che deve essere mantenuta per 3 giorni. In seguito occorre impostare la temperatura massima di progetto che deve essere mantenuta per almeno </w:t>
      </w:r>
      <w:proofErr w:type="gramStart"/>
      <w:r w:rsidRPr="005055A1">
        <w:rPr>
          <w:rFonts w:ascii="Times New Roman" w:hAnsi="Times New Roman" w:cs="Times New Roman"/>
          <w:b/>
          <w:i/>
          <w:iCs/>
          <w:color w:val="00B050"/>
        </w:rPr>
        <w:t>4</w:t>
      </w:r>
      <w:proofErr w:type="gramEnd"/>
      <w:r w:rsidRPr="005055A1">
        <w:rPr>
          <w:rFonts w:ascii="Times New Roman" w:hAnsi="Times New Roman" w:cs="Times New Roman"/>
          <w:b/>
          <w:i/>
          <w:iCs/>
          <w:color w:val="00B050"/>
        </w:rPr>
        <w:t xml:space="preserve"> giorni.</w:t>
      </w:r>
    </w:p>
    <w:p w:rsidR="005055A1" w:rsidRDefault="005055A1" w:rsidP="000F4E91">
      <w:pPr>
        <w:rPr>
          <w:rFonts w:ascii="Arial" w:hAnsi="Arial" w:cs="Arial"/>
          <w:sz w:val="20"/>
          <w:szCs w:val="20"/>
        </w:rPr>
      </w:pPr>
    </w:p>
    <w:p w:rsidR="000F4E91" w:rsidRPr="005055A1" w:rsidRDefault="004B2200" w:rsidP="000F4E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="000F4E91" w:rsidRPr="004B2200">
        <w:rPr>
          <w:rFonts w:ascii="Arial" w:hAnsi="Arial" w:cs="Arial"/>
          <w:sz w:val="20"/>
          <w:szCs w:val="20"/>
        </w:rPr>
        <w:t>E’ implicito che se il tempo che intercorre</w:t>
      </w:r>
      <w:proofErr w:type="gramStart"/>
      <w:r w:rsidR="000F4E91" w:rsidRPr="004B2200">
        <w:rPr>
          <w:rFonts w:ascii="Arial" w:hAnsi="Arial" w:cs="Arial"/>
          <w:sz w:val="20"/>
          <w:szCs w:val="20"/>
        </w:rPr>
        <w:t xml:space="preserve">  </w:t>
      </w:r>
      <w:proofErr w:type="gramEnd"/>
      <w:r w:rsidR="000F4E91" w:rsidRPr="004B2200">
        <w:rPr>
          <w:rFonts w:ascii="Arial" w:hAnsi="Arial" w:cs="Arial"/>
          <w:sz w:val="20"/>
          <w:szCs w:val="20"/>
        </w:rPr>
        <w:t xml:space="preserve">fra la posa del massetto e l’accensione dell’impianto si protrae per uno o più mesi, le opere edili di completamento (pavimentazione e opere di rifinitura edile in genere) </w:t>
      </w:r>
      <w:r w:rsidR="000F4E91" w:rsidRPr="004B2200">
        <w:rPr>
          <w:rFonts w:ascii="Arial" w:hAnsi="Arial" w:cs="Arial"/>
          <w:b/>
          <w:sz w:val="20"/>
          <w:szCs w:val="20"/>
        </w:rPr>
        <w:t xml:space="preserve">devono essere comunque portate a termine. 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  <w:r w:rsidRPr="004B2200">
        <w:rPr>
          <w:rFonts w:ascii="Arial" w:hAnsi="Arial" w:cs="Arial"/>
          <w:sz w:val="20"/>
          <w:szCs w:val="20"/>
        </w:rPr>
        <w:t>L’Impr</w:t>
      </w:r>
      <w:r w:rsidR="004A330C">
        <w:rPr>
          <w:rFonts w:ascii="Arial" w:hAnsi="Arial" w:cs="Arial"/>
          <w:sz w:val="20"/>
          <w:szCs w:val="20"/>
        </w:rPr>
        <w:t>esa installatrice, seguita dalla</w:t>
      </w:r>
      <w:r w:rsidRPr="004B2200">
        <w:rPr>
          <w:rFonts w:ascii="Arial" w:hAnsi="Arial" w:cs="Arial"/>
          <w:sz w:val="20"/>
          <w:szCs w:val="20"/>
        </w:rPr>
        <w:t xml:space="preserve"> Direzione lavori, deve attenersi a tutte le possibili attenzioni che possano escludere</w:t>
      </w:r>
      <w:r w:rsidR="004A330C">
        <w:rPr>
          <w:rFonts w:ascii="Arial" w:hAnsi="Arial" w:cs="Arial"/>
          <w:sz w:val="20"/>
          <w:szCs w:val="20"/>
        </w:rPr>
        <w:t xml:space="preserve"> il manifestarsi delle</w:t>
      </w:r>
      <w:proofErr w:type="gramStart"/>
      <w:r w:rsidRPr="004B220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B2200">
        <w:rPr>
          <w:rFonts w:ascii="Arial" w:hAnsi="Arial" w:cs="Arial"/>
          <w:b/>
          <w:sz w:val="20"/>
          <w:szCs w:val="20"/>
        </w:rPr>
        <w:t>fessurazioni</w:t>
      </w:r>
      <w:r w:rsidR="004A330C">
        <w:rPr>
          <w:rFonts w:ascii="Arial" w:hAnsi="Arial" w:cs="Arial"/>
          <w:b/>
          <w:sz w:val="20"/>
          <w:szCs w:val="20"/>
        </w:rPr>
        <w:t xml:space="preserve"> di “rottura”</w:t>
      </w:r>
      <w:r w:rsidRPr="004B2200">
        <w:rPr>
          <w:rFonts w:ascii="Arial" w:hAnsi="Arial" w:cs="Arial"/>
          <w:b/>
          <w:sz w:val="20"/>
          <w:szCs w:val="20"/>
        </w:rPr>
        <w:t xml:space="preserve"> del massetto e del pavimento</w:t>
      </w:r>
      <w:r w:rsidRPr="004B2200">
        <w:rPr>
          <w:rFonts w:ascii="Arial" w:hAnsi="Arial" w:cs="Arial"/>
          <w:sz w:val="20"/>
          <w:szCs w:val="20"/>
        </w:rPr>
        <w:t xml:space="preserve">  ad opere compiute.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Pr="004C72FE" w:rsidRDefault="000F4E91" w:rsidP="000F4E91">
      <w:pPr>
        <w:rPr>
          <w:rFonts w:ascii="Arial" w:hAnsi="Arial" w:cs="Arial"/>
          <w:i/>
          <w:sz w:val="20"/>
          <w:szCs w:val="20"/>
        </w:rPr>
      </w:pPr>
      <w:r w:rsidRPr="004B2200">
        <w:rPr>
          <w:rFonts w:ascii="Arial" w:hAnsi="Arial" w:cs="Arial"/>
          <w:sz w:val="20"/>
          <w:szCs w:val="20"/>
        </w:rPr>
        <w:t>Le attenzioni sono le seguenti</w:t>
      </w:r>
      <w:r w:rsidRPr="004C72FE">
        <w:rPr>
          <w:rFonts w:ascii="Arial" w:hAnsi="Arial" w:cs="Arial"/>
          <w:i/>
          <w:sz w:val="20"/>
          <w:szCs w:val="20"/>
        </w:rPr>
        <w:t>:</w:t>
      </w:r>
    </w:p>
    <w:p w:rsidR="000F4E91" w:rsidRPr="004C72FE" w:rsidRDefault="000F4E91" w:rsidP="000F4E91">
      <w:pPr>
        <w:rPr>
          <w:rFonts w:ascii="Arial" w:hAnsi="Arial" w:cs="Arial"/>
          <w:i/>
          <w:sz w:val="20"/>
          <w:szCs w:val="20"/>
        </w:rPr>
      </w:pPr>
    </w:p>
    <w:p w:rsidR="000F4E91" w:rsidRPr="004B2200" w:rsidRDefault="004B2200" w:rsidP="000F4E9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B2200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.-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U</w:t>
      </w:r>
      <w:r w:rsidR="000F4E91" w:rsidRPr="004B2200">
        <w:rPr>
          <w:rFonts w:ascii="Arial" w:hAnsi="Arial" w:cs="Arial"/>
          <w:sz w:val="20"/>
          <w:szCs w:val="20"/>
        </w:rPr>
        <w:t xml:space="preserve">ltimato lo strato di copertura del solaio con la posa della caldana, questa </w:t>
      </w:r>
      <w:r w:rsidR="000F4E91" w:rsidRPr="004B2200">
        <w:rPr>
          <w:rFonts w:ascii="Arial" w:hAnsi="Arial" w:cs="Arial"/>
          <w:b/>
          <w:sz w:val="20"/>
          <w:szCs w:val="20"/>
        </w:rPr>
        <w:t>deve essere</w:t>
      </w:r>
      <w:r w:rsidR="000F4E91" w:rsidRPr="004B2200">
        <w:rPr>
          <w:rFonts w:ascii="Arial" w:hAnsi="Arial" w:cs="Arial"/>
          <w:sz w:val="20"/>
          <w:szCs w:val="20"/>
        </w:rPr>
        <w:t xml:space="preserve"> perfettamente lisciata .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4B2200" w:rsidP="000F4E9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lastRenderedPageBreak/>
        <w:t>B.-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</w:t>
      </w:r>
      <w:r w:rsidR="000F4E91" w:rsidRPr="004B2200">
        <w:rPr>
          <w:rFonts w:ascii="Arial" w:hAnsi="Arial" w:cs="Arial"/>
          <w:sz w:val="20"/>
          <w:szCs w:val="20"/>
        </w:rPr>
        <w:t xml:space="preserve">sservare  che sia stata effettivamente posata la </w:t>
      </w:r>
      <w:r w:rsidR="000F4E91" w:rsidRPr="004B2200">
        <w:rPr>
          <w:rFonts w:ascii="Arial" w:hAnsi="Arial" w:cs="Arial"/>
          <w:b/>
          <w:sz w:val="20"/>
          <w:szCs w:val="20"/>
        </w:rPr>
        <w:t>striscia perimetrale,</w:t>
      </w:r>
      <w:r w:rsidR="000F4E91" w:rsidRPr="004B2200">
        <w:rPr>
          <w:rFonts w:ascii="Arial" w:hAnsi="Arial" w:cs="Arial"/>
          <w:sz w:val="20"/>
          <w:szCs w:val="20"/>
        </w:rPr>
        <w:t xml:space="preserve"> condizione che non consente il legame fra il massetto radiante e le pareti in elevazione</w:t>
      </w:r>
      <w:r>
        <w:rPr>
          <w:rFonts w:ascii="Arial" w:hAnsi="Arial" w:cs="Arial"/>
          <w:sz w:val="20"/>
          <w:szCs w:val="20"/>
        </w:rPr>
        <w:t>.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4B2200" w:rsidP="000F4E9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C.-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G</w:t>
      </w:r>
      <w:r w:rsidR="000F4E91" w:rsidRPr="004B2200">
        <w:rPr>
          <w:rFonts w:ascii="Arial" w:hAnsi="Arial" w:cs="Arial"/>
          <w:sz w:val="20"/>
          <w:szCs w:val="20"/>
        </w:rPr>
        <w:t xml:space="preserve">arantire la perfetta posa del  </w:t>
      </w:r>
      <w:r w:rsidR="000F4E91" w:rsidRPr="004B2200">
        <w:rPr>
          <w:rFonts w:ascii="Arial" w:hAnsi="Arial" w:cs="Arial"/>
          <w:b/>
          <w:sz w:val="20"/>
          <w:szCs w:val="20"/>
        </w:rPr>
        <w:t>foglio di polietilene sul pavimento</w:t>
      </w:r>
      <w:r w:rsidR="000F4E91" w:rsidRPr="004B2200">
        <w:rPr>
          <w:rFonts w:ascii="Arial" w:hAnsi="Arial" w:cs="Arial"/>
          <w:sz w:val="20"/>
          <w:szCs w:val="20"/>
        </w:rPr>
        <w:t xml:space="preserve"> , condizione che consente  la scivolosità del massetto radiante nelle varie fasi cicliche di variazioni termiche e conseguenti dilatazioni e contrazioni.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7C6BC5" w:rsidRDefault="007C6BC5" w:rsidP="000F4E9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D.-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Pr="007C6BC5">
        <w:rPr>
          <w:rFonts w:ascii="Arial" w:hAnsi="Arial" w:cs="Arial"/>
          <w:sz w:val="20"/>
          <w:szCs w:val="20"/>
        </w:rPr>
        <w:t>Posizionare</w:t>
      </w:r>
      <w:r>
        <w:rPr>
          <w:rFonts w:ascii="Arial" w:hAnsi="Arial" w:cs="Arial"/>
          <w:sz w:val="20"/>
          <w:szCs w:val="20"/>
        </w:rPr>
        <w:t xml:space="preserve"> i pannelli sul pavimento seguendo le condizioni già note.</w:t>
      </w:r>
    </w:p>
    <w:p w:rsidR="007C6BC5" w:rsidRDefault="007C6BC5" w:rsidP="000F4E91">
      <w:pPr>
        <w:rPr>
          <w:rFonts w:ascii="Arial" w:hAnsi="Arial" w:cs="Arial"/>
          <w:sz w:val="20"/>
          <w:szCs w:val="20"/>
        </w:rPr>
      </w:pPr>
    </w:p>
    <w:p w:rsidR="007C6BC5" w:rsidRPr="007C6BC5" w:rsidRDefault="007C6BC5" w:rsidP="007C6BC5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A2A96">
        <w:rPr>
          <w:rFonts w:ascii="Arial" w:hAnsi="Arial" w:cs="Arial"/>
          <w:b/>
          <w:sz w:val="20"/>
          <w:szCs w:val="20"/>
        </w:rPr>
        <w:t>E.-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Posizionare le tubazioni seguendo le indicazioni  del disegno, avendo l’attenzione di scrivere con un pennarello la </w:t>
      </w:r>
      <w:r w:rsidRPr="007A2A96">
        <w:rPr>
          <w:rFonts w:ascii="Arial" w:hAnsi="Arial" w:cs="Arial"/>
          <w:b/>
          <w:sz w:val="20"/>
          <w:szCs w:val="20"/>
        </w:rPr>
        <w:t>lunghezza della tubazione utilizzata</w:t>
      </w:r>
      <w:r>
        <w:rPr>
          <w:rFonts w:ascii="Arial" w:hAnsi="Arial" w:cs="Arial"/>
          <w:sz w:val="20"/>
          <w:szCs w:val="20"/>
        </w:rPr>
        <w:t xml:space="preserve">. Appuntarne la dicitura in prossimità dell’attacco della tubazione alla via </w:t>
      </w: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distribuzione cove è collegata.</w:t>
      </w:r>
    </w:p>
    <w:p w:rsidR="007C6BC5" w:rsidRDefault="007C6BC5" w:rsidP="000F4E91">
      <w:pPr>
        <w:rPr>
          <w:rFonts w:ascii="Arial" w:hAnsi="Arial" w:cs="Arial"/>
          <w:b/>
          <w:sz w:val="20"/>
          <w:szCs w:val="20"/>
        </w:rPr>
      </w:pPr>
    </w:p>
    <w:p w:rsidR="000F4E91" w:rsidRPr="004B2200" w:rsidRDefault="007C6BC5" w:rsidP="000F4E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4B2200">
        <w:rPr>
          <w:rFonts w:ascii="Arial" w:hAnsi="Arial" w:cs="Arial"/>
          <w:b/>
          <w:sz w:val="20"/>
          <w:szCs w:val="20"/>
        </w:rPr>
        <w:t>-</w:t>
      </w:r>
      <w:r w:rsidR="004B2200">
        <w:rPr>
          <w:rFonts w:ascii="Arial" w:hAnsi="Arial" w:cs="Arial"/>
          <w:sz w:val="20"/>
          <w:szCs w:val="20"/>
        </w:rPr>
        <w:t xml:space="preserve"> C</w:t>
      </w:r>
      <w:r w:rsidR="000F4E91" w:rsidRPr="004B2200">
        <w:rPr>
          <w:rFonts w:ascii="Arial" w:hAnsi="Arial" w:cs="Arial"/>
          <w:sz w:val="20"/>
          <w:szCs w:val="20"/>
        </w:rPr>
        <w:t xml:space="preserve">on la posa della tubazione garantire che sia stata posata la </w:t>
      </w:r>
      <w:r w:rsidR="000F4E91" w:rsidRPr="004B2200">
        <w:rPr>
          <w:rFonts w:ascii="Arial" w:hAnsi="Arial" w:cs="Arial"/>
          <w:b/>
          <w:sz w:val="20"/>
          <w:szCs w:val="20"/>
        </w:rPr>
        <w:t>rete di armatura</w:t>
      </w:r>
      <w:r w:rsidR="000F4E91" w:rsidRPr="004B220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F4E91" w:rsidRPr="004B2200">
        <w:rPr>
          <w:rFonts w:ascii="Arial" w:hAnsi="Arial" w:cs="Arial"/>
          <w:sz w:val="20"/>
          <w:szCs w:val="20"/>
        </w:rPr>
        <w:t>2-</w:t>
      </w:r>
      <w:smartTag w:uri="urn:schemas-microsoft-com:office:smarttags" w:element="metricconverter">
        <w:smartTagPr>
          <w:attr w:name="ProductID" w:val="3 mm"/>
        </w:smartTagPr>
        <w:r w:rsidR="000F4E91" w:rsidRPr="004B2200">
          <w:rPr>
            <w:rFonts w:ascii="Arial" w:hAnsi="Arial" w:cs="Arial"/>
            <w:sz w:val="20"/>
            <w:szCs w:val="20"/>
          </w:rPr>
          <w:t>3</w:t>
        </w:r>
        <w:proofErr w:type="spellEnd"/>
        <w:r w:rsidR="000F4E91" w:rsidRPr="004B2200">
          <w:rPr>
            <w:rFonts w:ascii="Arial" w:hAnsi="Arial" w:cs="Arial"/>
            <w:sz w:val="20"/>
            <w:szCs w:val="20"/>
          </w:rPr>
          <w:t xml:space="preserve"> mm</w:t>
        </w:r>
      </w:smartTag>
      <w:r w:rsidR="000F4E91" w:rsidRPr="004B2200">
        <w:rPr>
          <w:rFonts w:ascii="Arial" w:hAnsi="Arial" w:cs="Arial"/>
          <w:sz w:val="20"/>
          <w:szCs w:val="20"/>
        </w:rPr>
        <w:t xml:space="preserve"> con maglia </w:t>
      </w:r>
      <w:proofErr w:type="spellStart"/>
      <w:r w:rsidR="000F4E91" w:rsidRPr="004B2200">
        <w:rPr>
          <w:rFonts w:ascii="Arial" w:hAnsi="Arial" w:cs="Arial"/>
          <w:sz w:val="20"/>
          <w:szCs w:val="20"/>
        </w:rPr>
        <w:t>75-100</w:t>
      </w:r>
      <w:proofErr w:type="spellEnd"/>
      <w:r w:rsidR="000F4E91" w:rsidRPr="004B2200">
        <w:rPr>
          <w:rFonts w:ascii="Arial" w:hAnsi="Arial" w:cs="Arial"/>
          <w:sz w:val="20"/>
          <w:szCs w:val="20"/>
        </w:rPr>
        <w:t>) s</w:t>
      </w:r>
      <w:r>
        <w:rPr>
          <w:rFonts w:ascii="Arial" w:hAnsi="Arial" w:cs="Arial"/>
          <w:sz w:val="20"/>
          <w:szCs w:val="20"/>
        </w:rPr>
        <w:t>opra le tubazioni medesime oppure la rete in polietilene.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970F19" w:rsidRDefault="007C6BC5" w:rsidP="000F4E9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G</w:t>
      </w:r>
      <w:r w:rsidR="007A2A96">
        <w:rPr>
          <w:rFonts w:ascii="Arial" w:hAnsi="Arial" w:cs="Arial"/>
          <w:b/>
          <w:sz w:val="20"/>
          <w:szCs w:val="20"/>
        </w:rPr>
        <w:t>.-</w:t>
      </w:r>
      <w:proofErr w:type="spellEnd"/>
      <w:proofErr w:type="gramEnd"/>
      <w:r w:rsidR="00F44B7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 w:rsidR="000F4E91" w:rsidRPr="004B2200">
        <w:rPr>
          <w:rFonts w:ascii="Arial" w:hAnsi="Arial" w:cs="Arial"/>
          <w:sz w:val="20"/>
          <w:szCs w:val="20"/>
        </w:rPr>
        <w:t xml:space="preserve">arantire che siano stati realizzati i </w:t>
      </w:r>
      <w:r w:rsidR="000F4E91" w:rsidRPr="004B2200">
        <w:rPr>
          <w:rFonts w:ascii="Arial" w:hAnsi="Arial" w:cs="Arial"/>
          <w:b/>
          <w:sz w:val="20"/>
          <w:szCs w:val="20"/>
        </w:rPr>
        <w:t>giunti di dilatazione</w:t>
      </w:r>
      <w:r w:rsidR="000F4E91" w:rsidRPr="004B2200">
        <w:rPr>
          <w:rFonts w:ascii="Arial" w:hAnsi="Arial" w:cs="Arial"/>
          <w:sz w:val="20"/>
          <w:szCs w:val="20"/>
        </w:rPr>
        <w:t xml:space="preserve"> fra i vani luce (passaggi vari) pilastri ecc: seguendo le indicazioni del progettista dell’impianto</w:t>
      </w:r>
      <w:r w:rsidR="007A2A96">
        <w:rPr>
          <w:rFonts w:ascii="Arial" w:hAnsi="Arial" w:cs="Arial"/>
          <w:sz w:val="20"/>
          <w:szCs w:val="20"/>
        </w:rPr>
        <w:t xml:space="preserve"> </w:t>
      </w:r>
      <w:r w:rsidR="007A2A96" w:rsidRPr="007A2A96">
        <w:rPr>
          <w:rFonts w:ascii="Arial" w:hAnsi="Arial" w:cs="Arial"/>
          <w:b/>
          <w:sz w:val="20"/>
          <w:szCs w:val="20"/>
        </w:rPr>
        <w:t>riportati a disegno</w:t>
      </w:r>
      <w:r w:rsidR="000F4E91" w:rsidRPr="007A2A96">
        <w:rPr>
          <w:rFonts w:ascii="Arial" w:hAnsi="Arial" w:cs="Arial"/>
          <w:b/>
          <w:sz w:val="20"/>
          <w:szCs w:val="20"/>
        </w:rPr>
        <w:t xml:space="preserve"> </w:t>
      </w:r>
      <w:r w:rsidR="000F4E91" w:rsidRPr="004B2200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che</w:t>
      </w:r>
      <w:r w:rsidR="000F4E91" w:rsidRPr="004B2200">
        <w:rPr>
          <w:rFonts w:ascii="Arial" w:hAnsi="Arial" w:cs="Arial"/>
          <w:sz w:val="20"/>
          <w:szCs w:val="20"/>
        </w:rPr>
        <w:t xml:space="preserve"> la massima superficie</w:t>
      </w:r>
      <w:r w:rsidR="00970F19">
        <w:rPr>
          <w:rFonts w:ascii="Arial" w:hAnsi="Arial" w:cs="Arial"/>
          <w:sz w:val="20"/>
          <w:szCs w:val="20"/>
        </w:rPr>
        <w:t xml:space="preserve"> </w:t>
      </w:r>
      <w:r w:rsidR="000F4E91" w:rsidRPr="004B2200">
        <w:rPr>
          <w:rFonts w:ascii="Arial" w:hAnsi="Arial" w:cs="Arial"/>
          <w:sz w:val="20"/>
          <w:szCs w:val="20"/>
        </w:rPr>
        <w:t xml:space="preserve">di contorno </w:t>
      </w:r>
      <w:r w:rsidR="00970F19">
        <w:rPr>
          <w:rFonts w:ascii="Arial" w:hAnsi="Arial" w:cs="Arial"/>
          <w:sz w:val="20"/>
          <w:szCs w:val="20"/>
        </w:rPr>
        <w:t>di un ambiente</w:t>
      </w:r>
      <w:r w:rsidR="00970F19" w:rsidRPr="004B2200">
        <w:rPr>
          <w:rFonts w:ascii="Arial" w:hAnsi="Arial" w:cs="Arial"/>
          <w:sz w:val="20"/>
          <w:szCs w:val="20"/>
        </w:rPr>
        <w:t xml:space="preserve"> </w:t>
      </w:r>
      <w:r w:rsidR="000F4E91" w:rsidRPr="004B2200">
        <w:rPr>
          <w:rFonts w:ascii="Arial" w:hAnsi="Arial" w:cs="Arial"/>
          <w:sz w:val="20"/>
          <w:szCs w:val="20"/>
        </w:rPr>
        <w:t xml:space="preserve">non superi i </w:t>
      </w:r>
      <w:proofErr w:type="spellStart"/>
      <w:r w:rsidR="000F4E91" w:rsidRPr="007A2A96">
        <w:rPr>
          <w:rFonts w:ascii="Arial" w:hAnsi="Arial" w:cs="Arial"/>
          <w:b/>
          <w:sz w:val="20"/>
          <w:szCs w:val="20"/>
        </w:rPr>
        <w:t>20-</w:t>
      </w:r>
      <w:smartTag w:uri="urn:schemas-microsoft-com:office:smarttags" w:element="metricconverter">
        <w:smartTagPr>
          <w:attr w:name="ProductID" w:val="25 m2"/>
        </w:smartTagPr>
        <w:r w:rsidR="000F4E91" w:rsidRPr="007A2A96">
          <w:rPr>
            <w:rFonts w:ascii="Arial" w:hAnsi="Arial" w:cs="Arial"/>
            <w:b/>
            <w:sz w:val="20"/>
            <w:szCs w:val="20"/>
          </w:rPr>
          <w:t>25</w:t>
        </w:r>
        <w:proofErr w:type="spellEnd"/>
        <w:r w:rsidR="000F4E91" w:rsidRPr="007A2A96">
          <w:rPr>
            <w:rFonts w:ascii="Arial" w:hAnsi="Arial" w:cs="Arial"/>
            <w:b/>
            <w:sz w:val="20"/>
            <w:szCs w:val="20"/>
          </w:rPr>
          <w:t xml:space="preserve"> </w:t>
        </w:r>
        <w:proofErr w:type="spellStart"/>
        <w:r w:rsidR="000F4E91" w:rsidRPr="007A2A96">
          <w:rPr>
            <w:rFonts w:ascii="Arial" w:hAnsi="Arial" w:cs="Arial"/>
            <w:b/>
            <w:sz w:val="20"/>
            <w:szCs w:val="20"/>
          </w:rPr>
          <w:t>m2</w:t>
        </w:r>
      </w:smartTag>
      <w:proofErr w:type="spellEnd"/>
      <w:r w:rsidR="000F4E91" w:rsidRPr="007A2A96">
        <w:rPr>
          <w:rFonts w:ascii="Arial" w:hAnsi="Arial" w:cs="Arial"/>
          <w:b/>
          <w:sz w:val="20"/>
          <w:szCs w:val="20"/>
        </w:rPr>
        <w:t>.</w:t>
      </w:r>
      <w:r w:rsidR="000F4E91" w:rsidRPr="004B2200">
        <w:rPr>
          <w:rFonts w:ascii="Arial" w:hAnsi="Arial" w:cs="Arial"/>
          <w:sz w:val="20"/>
          <w:szCs w:val="20"/>
        </w:rPr>
        <w:t xml:space="preserve"> </w:t>
      </w:r>
    </w:p>
    <w:p w:rsidR="00970F19" w:rsidRDefault="00970F19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  <w:r w:rsidRPr="004B2200">
        <w:rPr>
          <w:rFonts w:ascii="Arial" w:hAnsi="Arial" w:cs="Arial"/>
          <w:sz w:val="20"/>
          <w:szCs w:val="20"/>
        </w:rPr>
        <w:t>Per superfici</w:t>
      </w:r>
      <w:proofErr w:type="gramStart"/>
      <w:r w:rsidRPr="004B220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B2200">
        <w:rPr>
          <w:rFonts w:ascii="Arial" w:hAnsi="Arial" w:cs="Arial"/>
          <w:sz w:val="20"/>
          <w:szCs w:val="20"/>
        </w:rPr>
        <w:t>che si sviluppano in lunghezza (corridoi) effettuare un giunto di dilatazione quando il rapporto fra lunghezza e larghezza sia compreso fra 1/</w:t>
      </w:r>
      <w:proofErr w:type="spellStart"/>
      <w:r w:rsidRPr="004B2200">
        <w:rPr>
          <w:rFonts w:ascii="Arial" w:hAnsi="Arial" w:cs="Arial"/>
          <w:sz w:val="20"/>
          <w:szCs w:val="20"/>
        </w:rPr>
        <w:t>3-1</w:t>
      </w:r>
      <w:proofErr w:type="spellEnd"/>
      <w:r w:rsidRPr="004B2200">
        <w:rPr>
          <w:rFonts w:ascii="Arial" w:hAnsi="Arial" w:cs="Arial"/>
          <w:sz w:val="20"/>
          <w:szCs w:val="20"/>
        </w:rPr>
        <w:t>/4</w:t>
      </w:r>
      <w:r w:rsidR="007C6BC5">
        <w:rPr>
          <w:rFonts w:ascii="Arial" w:hAnsi="Arial" w:cs="Arial"/>
          <w:sz w:val="20"/>
          <w:szCs w:val="20"/>
        </w:rPr>
        <w:t>.</w:t>
      </w:r>
      <w:r w:rsidRPr="004B2200">
        <w:rPr>
          <w:rFonts w:ascii="Arial" w:hAnsi="Arial" w:cs="Arial"/>
          <w:sz w:val="20"/>
          <w:szCs w:val="20"/>
        </w:rPr>
        <w:t xml:space="preserve"> 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7C6BC5" w:rsidP="000F4E91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H.-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N</w:t>
      </w:r>
      <w:r w:rsidR="000F4E91" w:rsidRPr="004B2200">
        <w:rPr>
          <w:rFonts w:ascii="Arial" w:hAnsi="Arial" w:cs="Arial"/>
          <w:sz w:val="20"/>
          <w:szCs w:val="20"/>
        </w:rPr>
        <w:t xml:space="preserve">ella </w:t>
      </w:r>
      <w:r>
        <w:rPr>
          <w:rFonts w:ascii="Arial" w:hAnsi="Arial" w:cs="Arial"/>
          <w:sz w:val="20"/>
          <w:szCs w:val="20"/>
        </w:rPr>
        <w:t xml:space="preserve">gettata del massetto radiante </w:t>
      </w:r>
      <w:r w:rsidR="000F4E91" w:rsidRPr="004B2200">
        <w:rPr>
          <w:rFonts w:ascii="Arial" w:hAnsi="Arial" w:cs="Arial"/>
          <w:sz w:val="20"/>
          <w:szCs w:val="20"/>
        </w:rPr>
        <w:t xml:space="preserve">attenersi alle giuste dosi degli </w:t>
      </w:r>
      <w:r w:rsidR="000F4E91" w:rsidRPr="004B2200">
        <w:rPr>
          <w:rFonts w:ascii="Arial" w:hAnsi="Arial" w:cs="Arial"/>
          <w:b/>
          <w:sz w:val="20"/>
          <w:szCs w:val="20"/>
        </w:rPr>
        <w:t xml:space="preserve">additivi “liquidi disperdenti” 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7C6BC5" w:rsidP="000F4E91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7C6BC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.-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</w:t>
      </w:r>
      <w:r w:rsidR="000F4E91" w:rsidRPr="004B2200">
        <w:rPr>
          <w:rFonts w:ascii="Arial" w:hAnsi="Arial" w:cs="Arial"/>
          <w:sz w:val="20"/>
          <w:szCs w:val="20"/>
        </w:rPr>
        <w:t>ove consigliato</w:t>
      </w:r>
      <w:r>
        <w:rPr>
          <w:rFonts w:ascii="Arial" w:hAnsi="Arial" w:cs="Arial"/>
          <w:sz w:val="20"/>
          <w:szCs w:val="20"/>
        </w:rPr>
        <w:t>,</w:t>
      </w:r>
      <w:r w:rsidR="000F4E91" w:rsidRPr="004B2200">
        <w:rPr>
          <w:rFonts w:ascii="Arial" w:hAnsi="Arial" w:cs="Arial"/>
          <w:sz w:val="20"/>
          <w:szCs w:val="20"/>
        </w:rPr>
        <w:t xml:space="preserve"> attenersi alle giuste dosi di </w:t>
      </w:r>
      <w:r w:rsidR="000F4E91" w:rsidRPr="004B2200">
        <w:rPr>
          <w:rFonts w:ascii="Arial" w:hAnsi="Arial" w:cs="Arial"/>
          <w:b/>
          <w:sz w:val="20"/>
          <w:szCs w:val="20"/>
        </w:rPr>
        <w:t>“poliammidi anti fessurazioni superficiali”.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7C6BC5" w:rsidP="000F4E9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L.-</w:t>
      </w:r>
      <w:proofErr w:type="spellEnd"/>
      <w:proofErr w:type="gramEnd"/>
      <w:r w:rsidR="00507C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0F4E91" w:rsidRPr="004B2200">
        <w:rPr>
          <w:rFonts w:ascii="Arial" w:hAnsi="Arial" w:cs="Arial"/>
          <w:sz w:val="20"/>
          <w:szCs w:val="20"/>
        </w:rPr>
        <w:t>sservare che il conglomerato cementizio abbia giusta lavorabilità</w:t>
      </w:r>
      <w:r w:rsidR="00507C3F">
        <w:rPr>
          <w:rFonts w:ascii="Arial" w:hAnsi="Arial" w:cs="Arial"/>
          <w:sz w:val="20"/>
          <w:szCs w:val="20"/>
        </w:rPr>
        <w:t>. Evitare assolutamente di non eccedere nella</w:t>
      </w:r>
      <w:r w:rsidR="000F4E91" w:rsidRPr="004B2200">
        <w:rPr>
          <w:rFonts w:ascii="Arial" w:hAnsi="Arial" w:cs="Arial"/>
          <w:sz w:val="20"/>
          <w:szCs w:val="20"/>
        </w:rPr>
        <w:t xml:space="preserve"> fluidità del medesimo</w:t>
      </w:r>
      <w:r w:rsidR="00507C3F">
        <w:rPr>
          <w:rFonts w:ascii="Arial" w:hAnsi="Arial" w:cs="Arial"/>
          <w:sz w:val="20"/>
          <w:szCs w:val="20"/>
        </w:rPr>
        <w:t>.</w:t>
      </w:r>
      <w:r w:rsidR="000F4E91" w:rsidRPr="004B2200">
        <w:rPr>
          <w:rFonts w:ascii="Arial" w:hAnsi="Arial" w:cs="Arial"/>
          <w:sz w:val="20"/>
          <w:szCs w:val="20"/>
        </w:rPr>
        <w:t xml:space="preserve"> 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507C3F" w:rsidP="000F4E91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M</w:t>
      </w:r>
      <w:r w:rsidR="00232215">
        <w:rPr>
          <w:rFonts w:ascii="Arial" w:hAnsi="Arial" w:cs="Arial"/>
          <w:b/>
          <w:sz w:val="20"/>
          <w:szCs w:val="20"/>
        </w:rPr>
        <w:t>.-</w:t>
      </w:r>
      <w:proofErr w:type="spellEnd"/>
      <w:proofErr w:type="gramEnd"/>
      <w:r w:rsidR="00232215">
        <w:rPr>
          <w:rFonts w:ascii="Arial" w:hAnsi="Arial" w:cs="Arial"/>
          <w:sz w:val="20"/>
          <w:szCs w:val="20"/>
        </w:rPr>
        <w:t xml:space="preserve"> N</w:t>
      </w:r>
      <w:r w:rsidR="000F4E91" w:rsidRPr="004B2200">
        <w:rPr>
          <w:rFonts w:ascii="Arial" w:hAnsi="Arial" w:cs="Arial"/>
          <w:sz w:val="20"/>
          <w:szCs w:val="20"/>
        </w:rPr>
        <w:t xml:space="preserve">ella fase di prosciugamento del massetto radiante dopo le 12 </w:t>
      </w:r>
      <w:r w:rsidR="00232215">
        <w:rPr>
          <w:rFonts w:ascii="Arial" w:hAnsi="Arial" w:cs="Arial"/>
          <w:sz w:val="20"/>
          <w:szCs w:val="20"/>
        </w:rPr>
        <w:t>ore</w:t>
      </w:r>
      <w:r w:rsidR="000F4E91" w:rsidRPr="004B2200">
        <w:rPr>
          <w:rFonts w:ascii="Arial" w:hAnsi="Arial" w:cs="Arial"/>
          <w:sz w:val="20"/>
          <w:szCs w:val="20"/>
        </w:rPr>
        <w:t xml:space="preserve"> ev</w:t>
      </w:r>
      <w:r w:rsidR="00970F19">
        <w:rPr>
          <w:rFonts w:ascii="Arial" w:hAnsi="Arial" w:cs="Arial"/>
          <w:sz w:val="20"/>
          <w:szCs w:val="20"/>
        </w:rPr>
        <w:t xml:space="preserve">itare l’esposizione </w:t>
      </w:r>
      <w:r w:rsidR="000F4E91" w:rsidRPr="004B2200">
        <w:rPr>
          <w:rFonts w:ascii="Arial" w:hAnsi="Arial" w:cs="Arial"/>
          <w:sz w:val="20"/>
          <w:szCs w:val="20"/>
        </w:rPr>
        <w:t xml:space="preserve"> alle correnti d’aria che possono </w:t>
      </w:r>
      <w:r w:rsidR="000F4E91" w:rsidRPr="004B2200">
        <w:rPr>
          <w:rFonts w:ascii="Arial" w:hAnsi="Arial" w:cs="Arial"/>
          <w:b/>
          <w:sz w:val="20"/>
          <w:szCs w:val="20"/>
        </w:rPr>
        <w:t>prosciugare ra</w:t>
      </w:r>
      <w:r w:rsidR="00970F19">
        <w:rPr>
          <w:rFonts w:ascii="Arial" w:hAnsi="Arial" w:cs="Arial"/>
          <w:b/>
          <w:sz w:val="20"/>
          <w:szCs w:val="20"/>
        </w:rPr>
        <w:t xml:space="preserve">pidamente la parte superficiale </w:t>
      </w:r>
      <w:r w:rsidR="00970F19" w:rsidRPr="00970F19">
        <w:rPr>
          <w:rFonts w:ascii="Arial" w:hAnsi="Arial" w:cs="Arial"/>
          <w:sz w:val="20"/>
          <w:szCs w:val="20"/>
        </w:rPr>
        <w:t>con la formazione di inevitabili</w:t>
      </w:r>
      <w:r w:rsidR="00970F19">
        <w:rPr>
          <w:rFonts w:ascii="Arial" w:hAnsi="Arial" w:cs="Arial"/>
          <w:b/>
          <w:sz w:val="20"/>
          <w:szCs w:val="20"/>
        </w:rPr>
        <w:t xml:space="preserve"> </w:t>
      </w:r>
      <w:r w:rsidR="00970F19" w:rsidRPr="00970F19">
        <w:rPr>
          <w:rFonts w:ascii="Arial" w:hAnsi="Arial" w:cs="Arial"/>
          <w:sz w:val="20"/>
          <w:szCs w:val="20"/>
        </w:rPr>
        <w:t>fessurazioni ramificate</w:t>
      </w:r>
      <w:r w:rsidR="00970F19">
        <w:rPr>
          <w:rFonts w:ascii="Arial" w:hAnsi="Arial" w:cs="Arial"/>
          <w:sz w:val="20"/>
          <w:szCs w:val="20"/>
        </w:rPr>
        <w:t>.</w:t>
      </w:r>
      <w:r w:rsidR="000F4E91" w:rsidRPr="004B2200">
        <w:rPr>
          <w:rFonts w:ascii="Arial" w:hAnsi="Arial" w:cs="Arial"/>
          <w:b/>
          <w:sz w:val="20"/>
          <w:szCs w:val="20"/>
        </w:rPr>
        <w:t xml:space="preserve"> </w:t>
      </w:r>
      <w:r w:rsidR="000F4E91" w:rsidRPr="004B2200">
        <w:rPr>
          <w:rFonts w:ascii="Arial" w:hAnsi="Arial" w:cs="Arial"/>
          <w:sz w:val="20"/>
          <w:szCs w:val="20"/>
        </w:rPr>
        <w:t xml:space="preserve">Provvedere al riguardo alla </w:t>
      </w:r>
      <w:r w:rsidR="00232215">
        <w:rPr>
          <w:rFonts w:ascii="Arial" w:hAnsi="Arial" w:cs="Arial"/>
          <w:sz w:val="20"/>
          <w:szCs w:val="20"/>
        </w:rPr>
        <w:t>p</w:t>
      </w:r>
      <w:r w:rsidR="000F4E91" w:rsidRPr="004B2200">
        <w:rPr>
          <w:rFonts w:ascii="Arial" w:hAnsi="Arial" w:cs="Arial"/>
          <w:sz w:val="20"/>
          <w:szCs w:val="20"/>
        </w:rPr>
        <w:t>osa di un laminato di copertura  o alla chiusura delle luci perimetrali con laminati plastici.</w:t>
      </w:r>
    </w:p>
    <w:p w:rsidR="00F44B70" w:rsidRDefault="00F44B70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  <w:proofErr w:type="gramStart"/>
      <w:r w:rsidRPr="004B2200">
        <w:rPr>
          <w:rFonts w:ascii="Arial" w:hAnsi="Arial" w:cs="Arial"/>
          <w:sz w:val="20"/>
          <w:szCs w:val="20"/>
        </w:rPr>
        <w:t>Nel peri</w:t>
      </w:r>
      <w:r w:rsidR="00970F19">
        <w:rPr>
          <w:rFonts w:ascii="Arial" w:hAnsi="Arial" w:cs="Arial"/>
          <w:sz w:val="20"/>
          <w:szCs w:val="20"/>
        </w:rPr>
        <w:t>odo estivo</w:t>
      </w:r>
      <w:r w:rsidR="00F44B70">
        <w:rPr>
          <w:rFonts w:ascii="Arial" w:hAnsi="Arial" w:cs="Arial"/>
          <w:sz w:val="20"/>
          <w:szCs w:val="20"/>
        </w:rPr>
        <w:t>,</w:t>
      </w:r>
      <w:r w:rsidR="00970F19">
        <w:rPr>
          <w:rFonts w:ascii="Arial" w:hAnsi="Arial" w:cs="Arial"/>
          <w:sz w:val="20"/>
          <w:szCs w:val="20"/>
        </w:rPr>
        <w:t xml:space="preserve"> cercare di mantenere</w:t>
      </w:r>
      <w:r w:rsidRPr="004B2200">
        <w:rPr>
          <w:rFonts w:ascii="Arial" w:hAnsi="Arial" w:cs="Arial"/>
          <w:sz w:val="20"/>
          <w:szCs w:val="20"/>
        </w:rPr>
        <w:t xml:space="preserve"> dopo </w:t>
      </w:r>
      <w:proofErr w:type="spellStart"/>
      <w:r w:rsidRPr="004B2200">
        <w:rPr>
          <w:rFonts w:ascii="Arial" w:hAnsi="Arial" w:cs="Arial"/>
          <w:sz w:val="20"/>
          <w:szCs w:val="20"/>
        </w:rPr>
        <w:t>12-24</w:t>
      </w:r>
      <w:proofErr w:type="spellEnd"/>
      <w:r w:rsidR="00232215">
        <w:rPr>
          <w:rFonts w:ascii="Arial" w:hAnsi="Arial" w:cs="Arial"/>
          <w:sz w:val="20"/>
          <w:szCs w:val="20"/>
        </w:rPr>
        <w:t xml:space="preserve"> ore</w:t>
      </w:r>
      <w:r w:rsidRPr="004B2200">
        <w:rPr>
          <w:rFonts w:ascii="Arial" w:hAnsi="Arial" w:cs="Arial"/>
          <w:sz w:val="20"/>
          <w:szCs w:val="20"/>
        </w:rPr>
        <w:t xml:space="preserve"> dal getto, la superficie sempre bagnata</w:t>
      </w:r>
      <w:proofErr w:type="gramEnd"/>
      <w:r w:rsidRPr="004B2200">
        <w:rPr>
          <w:rFonts w:ascii="Arial" w:hAnsi="Arial" w:cs="Arial"/>
          <w:sz w:val="20"/>
          <w:szCs w:val="20"/>
        </w:rPr>
        <w:t>.</w:t>
      </w:r>
      <w:r w:rsidR="00970F19">
        <w:rPr>
          <w:rFonts w:ascii="Arial" w:hAnsi="Arial" w:cs="Arial"/>
          <w:sz w:val="20"/>
          <w:szCs w:val="20"/>
        </w:rPr>
        <w:t xml:space="preserve"> La segatura bagnata</w:t>
      </w:r>
      <w:r w:rsidR="00F44B70">
        <w:rPr>
          <w:rFonts w:ascii="Arial" w:hAnsi="Arial" w:cs="Arial"/>
          <w:sz w:val="20"/>
          <w:szCs w:val="20"/>
        </w:rPr>
        <w:t xml:space="preserve"> può essere utile,</w:t>
      </w:r>
      <w:r w:rsidR="00970F19">
        <w:rPr>
          <w:rFonts w:ascii="Arial" w:hAnsi="Arial" w:cs="Arial"/>
          <w:sz w:val="20"/>
          <w:szCs w:val="20"/>
        </w:rPr>
        <w:t xml:space="preserve"> ne mantiene l’</w:t>
      </w:r>
      <w:r w:rsidR="00F44B70">
        <w:rPr>
          <w:rFonts w:ascii="Arial" w:hAnsi="Arial" w:cs="Arial"/>
          <w:sz w:val="20"/>
          <w:szCs w:val="20"/>
        </w:rPr>
        <w:t>umidità per un tempo prolu</w:t>
      </w:r>
      <w:r w:rsidR="00970F19">
        <w:rPr>
          <w:rFonts w:ascii="Arial" w:hAnsi="Arial" w:cs="Arial"/>
          <w:sz w:val="20"/>
          <w:szCs w:val="20"/>
        </w:rPr>
        <w:t>ngato.</w:t>
      </w:r>
    </w:p>
    <w:p w:rsidR="000F4E91" w:rsidRPr="004B2200" w:rsidRDefault="000F4E91" w:rsidP="000F4E91">
      <w:pPr>
        <w:rPr>
          <w:rFonts w:ascii="Arial" w:hAnsi="Arial" w:cs="Arial"/>
          <w:sz w:val="20"/>
          <w:szCs w:val="20"/>
        </w:rPr>
      </w:pPr>
    </w:p>
    <w:p w:rsidR="00970F19" w:rsidRDefault="000F4E91" w:rsidP="000F4E91">
      <w:pPr>
        <w:rPr>
          <w:rFonts w:ascii="Arial" w:hAnsi="Arial" w:cs="Arial"/>
          <w:sz w:val="20"/>
          <w:szCs w:val="20"/>
        </w:rPr>
      </w:pPr>
      <w:r w:rsidRPr="00232215">
        <w:rPr>
          <w:rFonts w:ascii="Arial" w:hAnsi="Arial" w:cs="Arial"/>
          <w:sz w:val="20"/>
          <w:szCs w:val="20"/>
        </w:rPr>
        <w:t>Queste sono le attenzioni che possono garantire la stabilita dei massetti radianti</w:t>
      </w:r>
      <w:proofErr w:type="gramStart"/>
      <w:r w:rsidRPr="0023221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232215">
        <w:rPr>
          <w:rFonts w:ascii="Arial" w:hAnsi="Arial" w:cs="Arial"/>
          <w:sz w:val="20"/>
          <w:szCs w:val="20"/>
        </w:rPr>
        <w:t xml:space="preserve">nel lungo periodo che intercorre fra la posa e l’accensione dell’impianto. </w:t>
      </w:r>
    </w:p>
    <w:p w:rsidR="00970F19" w:rsidRDefault="00970F19" w:rsidP="000F4E91">
      <w:pPr>
        <w:rPr>
          <w:rFonts w:ascii="Arial" w:hAnsi="Arial" w:cs="Arial"/>
          <w:sz w:val="20"/>
          <w:szCs w:val="20"/>
        </w:rPr>
      </w:pPr>
    </w:p>
    <w:p w:rsidR="000F4E91" w:rsidRPr="00232215" w:rsidRDefault="000F4E91" w:rsidP="000F4E91">
      <w:pPr>
        <w:rPr>
          <w:rFonts w:ascii="Arial" w:hAnsi="Arial" w:cs="Arial"/>
          <w:sz w:val="20"/>
          <w:szCs w:val="20"/>
        </w:rPr>
      </w:pPr>
      <w:r w:rsidRPr="00232215">
        <w:rPr>
          <w:rFonts w:ascii="Arial" w:hAnsi="Arial" w:cs="Arial"/>
          <w:sz w:val="20"/>
          <w:szCs w:val="20"/>
        </w:rPr>
        <w:t xml:space="preserve">È comunque una regola da seguire sempre </w:t>
      </w:r>
      <w:r w:rsidR="0027748F" w:rsidRPr="0027748F">
        <w:rPr>
          <w:rFonts w:ascii="Arial" w:hAnsi="Arial" w:cs="Arial"/>
          <w:b/>
          <w:color w:val="000000" w:themeColor="text1"/>
          <w:sz w:val="20"/>
          <w:szCs w:val="20"/>
        </w:rPr>
        <w:t>(“</w:t>
      </w:r>
      <w:proofErr w:type="gramStart"/>
      <w:r w:rsidR="0027748F" w:rsidRPr="0027748F">
        <w:rPr>
          <w:rFonts w:ascii="Arial" w:hAnsi="Arial" w:cs="Arial"/>
          <w:b/>
          <w:color w:val="000000" w:themeColor="text1"/>
          <w:sz w:val="20"/>
          <w:szCs w:val="20"/>
        </w:rPr>
        <w:t>R</w:t>
      </w:r>
      <w:r w:rsidRPr="0027748F">
        <w:rPr>
          <w:rFonts w:ascii="Arial" w:hAnsi="Arial" w:cs="Arial"/>
          <w:b/>
          <w:color w:val="000000" w:themeColor="text1"/>
          <w:sz w:val="20"/>
          <w:szCs w:val="20"/>
        </w:rPr>
        <w:t>egola</w:t>
      </w:r>
      <w:proofErr w:type="gramEnd"/>
      <w:r w:rsidRPr="0027748F">
        <w:rPr>
          <w:rFonts w:ascii="Arial" w:hAnsi="Arial" w:cs="Arial"/>
          <w:b/>
          <w:color w:val="000000" w:themeColor="text1"/>
          <w:sz w:val="20"/>
          <w:szCs w:val="20"/>
        </w:rPr>
        <w:t xml:space="preserve"> dell’arte”)</w:t>
      </w:r>
      <w:r w:rsidRPr="00232215">
        <w:rPr>
          <w:rFonts w:ascii="Arial" w:hAnsi="Arial" w:cs="Arial"/>
          <w:sz w:val="20"/>
          <w:szCs w:val="20"/>
        </w:rPr>
        <w:t xml:space="preserve"> indipendentemente che l’accensione dell’impianto </w:t>
      </w:r>
      <w:r w:rsidR="00970F19" w:rsidRPr="00232215">
        <w:rPr>
          <w:rFonts w:ascii="Arial" w:hAnsi="Arial" w:cs="Arial"/>
          <w:sz w:val="20"/>
          <w:szCs w:val="20"/>
        </w:rPr>
        <w:t>sia</w:t>
      </w:r>
      <w:r w:rsidRPr="00232215">
        <w:rPr>
          <w:rFonts w:ascii="Arial" w:hAnsi="Arial" w:cs="Arial"/>
          <w:sz w:val="20"/>
          <w:szCs w:val="20"/>
        </w:rPr>
        <w:t xml:space="preserve"> eseguita a breve o a lungo termine.</w:t>
      </w:r>
    </w:p>
    <w:p w:rsidR="000F4E91" w:rsidRPr="00232215" w:rsidRDefault="000F4E91" w:rsidP="000F4E91">
      <w:pPr>
        <w:rPr>
          <w:rFonts w:ascii="Arial" w:hAnsi="Arial" w:cs="Arial"/>
          <w:sz w:val="20"/>
          <w:szCs w:val="20"/>
        </w:rPr>
      </w:pPr>
    </w:p>
    <w:p w:rsidR="000F4E91" w:rsidRDefault="000F4E91" w:rsidP="000F4E91">
      <w:pPr>
        <w:rPr>
          <w:rFonts w:ascii="Arial" w:hAnsi="Arial" w:cs="Arial"/>
          <w:sz w:val="20"/>
          <w:szCs w:val="20"/>
        </w:rPr>
      </w:pPr>
      <w:r w:rsidRPr="004B2200">
        <w:rPr>
          <w:rFonts w:ascii="Arial" w:hAnsi="Arial" w:cs="Arial"/>
          <w:sz w:val="20"/>
          <w:szCs w:val="20"/>
        </w:rPr>
        <w:t>L’Impresa Installatrice deve documentare a lavori</w:t>
      </w:r>
      <w:proofErr w:type="gramStart"/>
      <w:r w:rsidRPr="004B2200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B2200">
        <w:rPr>
          <w:rFonts w:ascii="Arial" w:hAnsi="Arial" w:cs="Arial"/>
          <w:sz w:val="20"/>
          <w:szCs w:val="20"/>
        </w:rPr>
        <w:t>ultimati che sono state poste in essere tutte le attenzioni sopra elencate</w:t>
      </w:r>
      <w:r w:rsidR="009D0BE5">
        <w:rPr>
          <w:rFonts w:ascii="Arial" w:hAnsi="Arial" w:cs="Arial"/>
          <w:sz w:val="20"/>
          <w:szCs w:val="20"/>
        </w:rPr>
        <w:t>.</w:t>
      </w:r>
    </w:p>
    <w:p w:rsidR="009D0BE5" w:rsidRDefault="009D0BE5" w:rsidP="000F4E91">
      <w:pPr>
        <w:rPr>
          <w:rFonts w:ascii="Arial" w:hAnsi="Arial" w:cs="Arial"/>
          <w:sz w:val="20"/>
          <w:szCs w:val="20"/>
        </w:rPr>
      </w:pPr>
    </w:p>
    <w:p w:rsidR="000F4E91" w:rsidRPr="004B2200" w:rsidRDefault="009D0BE5" w:rsidP="000F4E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Può essere utile richiedere richiederci una la monografia “Pannelli radianti a pavimento” come compendio alle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informazioni sopra riportate con la visione di opere compiute. </w:t>
      </w:r>
    </w:p>
    <w:p w:rsidR="00402F4C" w:rsidRPr="004B2200" w:rsidRDefault="00F44B70" w:rsidP="00402F4C">
      <w:pPr>
        <w:rPr>
          <w:rFonts w:ascii="Arial Black" w:hAnsi="Arial Black"/>
          <w:b/>
          <w:color w:val="0000FF"/>
          <w:sz w:val="40"/>
          <w:szCs w:val="40"/>
        </w:rPr>
      </w:pPr>
      <w:r>
        <w:rPr>
          <w:rFonts w:ascii="Arial Black" w:hAnsi="Arial Black"/>
          <w:b/>
          <w:noProof/>
          <w:color w:val="0000FF"/>
          <w:sz w:val="40"/>
          <w:szCs w:val="40"/>
          <w:lang w:eastAsia="it-IT"/>
        </w:rPr>
        <w:pict>
          <v:group id="_x0000_s1051" style="position:absolute;left:0;text-align:left;margin-left:33pt;margin-top:7.75pt;width:393.95pt;height:100.2pt;z-index:251677696" coordorigin="2120,10345" coordsize="7879,2004">
            <v:shape id="_x0000_s1048" type="#_x0000_t202" style="position:absolute;left:2223;top:10898;width:7592;height:1279" stroked="f">
              <v:textbox>
                <w:txbxContent>
                  <w:p w:rsidR="00F44B70" w:rsidRDefault="00F44B70">
                    <w:r>
                      <w:t>La validità di una monografia si manifesta quando, nelle medesima vi sia il riporto delle fasi operative diligentemente eseguite</w:t>
                    </w:r>
                    <w:proofErr w:type="gramStart"/>
                    <w:r>
                      <w:t xml:space="preserve">  </w:t>
                    </w:r>
                    <w:proofErr w:type="gramEnd"/>
                    <w:r>
                      <w:t>con l’aiuto di Professionisti del settore. Questa collaborazione è utile per la pubblicità del tecnico operatore e per la nostra divulgazione.</w:t>
                    </w:r>
                  </w:p>
                </w:txbxContent>
              </v:textbox>
            </v:shape>
            <v:roundrect id="_x0000_s1049" style="position:absolute;left:2120;top:10760;width:7879;height:1589" arcsize="10923f" filled="f" strokecolor="#0070c0" strokeweight="6pt"/>
            <v:shape id="_x0000_s1050" type="#_x0000_t202" style="position:absolute;left:7534;top:10345;width:1878;height:553" stroked="f">
              <v:textbox>
                <w:txbxContent>
                  <w:p w:rsidR="00F44B70" w:rsidRPr="00F44B70" w:rsidRDefault="00F44B70">
                    <w:pPr>
                      <w:rPr>
                        <w:rFonts w:ascii="CommercialScript BT" w:hAnsi="CommercialScript BT" w:cs="Times New Roman"/>
                        <w:color w:val="0070C0"/>
                        <w:sz w:val="48"/>
                        <w:szCs w:val="48"/>
                      </w:rPr>
                    </w:pPr>
                    <w:r w:rsidRPr="00F44B70">
                      <w:rPr>
                        <w:rFonts w:ascii="CommercialScript BT" w:hAnsi="CommercialScript BT" w:cs="Times New Roman"/>
                        <w:color w:val="0070C0"/>
                        <w:sz w:val="48"/>
                        <w:szCs w:val="48"/>
                      </w:rPr>
                      <w:t>Pillole</w:t>
                    </w:r>
                  </w:p>
                </w:txbxContent>
              </v:textbox>
            </v:shape>
          </v:group>
        </w:pict>
      </w:r>
    </w:p>
    <w:p w:rsidR="00402F4C" w:rsidRPr="004B2200" w:rsidRDefault="00402F4C" w:rsidP="00402F4C">
      <w:pPr>
        <w:rPr>
          <w:rFonts w:ascii="Arial Black" w:hAnsi="Arial Black"/>
          <w:b/>
          <w:color w:val="0000FF"/>
          <w:sz w:val="40"/>
          <w:szCs w:val="40"/>
        </w:rPr>
      </w:pPr>
    </w:p>
    <w:p w:rsidR="00402F4C" w:rsidRPr="004B2200" w:rsidRDefault="00402F4C" w:rsidP="00402F4C">
      <w:pPr>
        <w:rPr>
          <w:rFonts w:ascii="Arial Black" w:hAnsi="Arial Black"/>
          <w:b/>
          <w:color w:val="0000FF"/>
          <w:sz w:val="40"/>
          <w:szCs w:val="40"/>
        </w:rPr>
      </w:pPr>
    </w:p>
    <w:sectPr w:rsidR="00402F4C" w:rsidRPr="004B2200" w:rsidSect="007703CB">
      <w:pgSz w:w="11907" w:h="16838" w:code="9"/>
      <w:pgMar w:top="1417" w:right="1134" w:bottom="1134" w:left="142" w:header="1134" w:footer="1134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A0AEA"/>
    <w:multiLevelType w:val="hybridMultilevel"/>
    <w:tmpl w:val="2EBA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2259E"/>
    <w:multiLevelType w:val="hybridMultilevel"/>
    <w:tmpl w:val="7236DB8C"/>
    <w:lvl w:ilvl="0" w:tplc="AACCE13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8103D"/>
    <w:multiLevelType w:val="hybridMultilevel"/>
    <w:tmpl w:val="DA7A059C"/>
    <w:lvl w:ilvl="0" w:tplc="D3E45F78"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>
    <w:nsid w:val="77F71817"/>
    <w:multiLevelType w:val="multilevel"/>
    <w:tmpl w:val="B656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F4ED3"/>
    <w:rsid w:val="00005A09"/>
    <w:rsid w:val="000179F0"/>
    <w:rsid w:val="00026905"/>
    <w:rsid w:val="00041C6C"/>
    <w:rsid w:val="000425E0"/>
    <w:rsid w:val="00042BC6"/>
    <w:rsid w:val="000457D3"/>
    <w:rsid w:val="00045C2B"/>
    <w:rsid w:val="00054DA8"/>
    <w:rsid w:val="00063169"/>
    <w:rsid w:val="00087A68"/>
    <w:rsid w:val="00096F98"/>
    <w:rsid w:val="000B134B"/>
    <w:rsid w:val="000B3156"/>
    <w:rsid w:val="000B78D3"/>
    <w:rsid w:val="000B7C0C"/>
    <w:rsid w:val="000D7D4F"/>
    <w:rsid w:val="000E2DBE"/>
    <w:rsid w:val="000E3062"/>
    <w:rsid w:val="000E3E68"/>
    <w:rsid w:val="000F378A"/>
    <w:rsid w:val="000F4E91"/>
    <w:rsid w:val="00103821"/>
    <w:rsid w:val="00104AFB"/>
    <w:rsid w:val="001072E3"/>
    <w:rsid w:val="001261A1"/>
    <w:rsid w:val="00141281"/>
    <w:rsid w:val="00145D15"/>
    <w:rsid w:val="00160DB5"/>
    <w:rsid w:val="00166852"/>
    <w:rsid w:val="0018066C"/>
    <w:rsid w:val="001825F9"/>
    <w:rsid w:val="0018489B"/>
    <w:rsid w:val="001865C6"/>
    <w:rsid w:val="00186746"/>
    <w:rsid w:val="00190989"/>
    <w:rsid w:val="00191AA9"/>
    <w:rsid w:val="001950FE"/>
    <w:rsid w:val="001A1840"/>
    <w:rsid w:val="001B1DC1"/>
    <w:rsid w:val="001C3454"/>
    <w:rsid w:val="001D26C9"/>
    <w:rsid w:val="001D5F93"/>
    <w:rsid w:val="001D71A3"/>
    <w:rsid w:val="001E47A4"/>
    <w:rsid w:val="001E53C6"/>
    <w:rsid w:val="001F77BA"/>
    <w:rsid w:val="00202A6E"/>
    <w:rsid w:val="002144F9"/>
    <w:rsid w:val="00215180"/>
    <w:rsid w:val="00220A73"/>
    <w:rsid w:val="0022696E"/>
    <w:rsid w:val="00232215"/>
    <w:rsid w:val="0023365C"/>
    <w:rsid w:val="00241FCA"/>
    <w:rsid w:val="00254F23"/>
    <w:rsid w:val="0025631B"/>
    <w:rsid w:val="002644C7"/>
    <w:rsid w:val="00265819"/>
    <w:rsid w:val="00267D71"/>
    <w:rsid w:val="00275D81"/>
    <w:rsid w:val="0027748F"/>
    <w:rsid w:val="002820EB"/>
    <w:rsid w:val="00282CA1"/>
    <w:rsid w:val="002B41AA"/>
    <w:rsid w:val="002C4F09"/>
    <w:rsid w:val="002D1975"/>
    <w:rsid w:val="002D7C3A"/>
    <w:rsid w:val="003040FF"/>
    <w:rsid w:val="0030716F"/>
    <w:rsid w:val="0031008F"/>
    <w:rsid w:val="00331B40"/>
    <w:rsid w:val="003464BB"/>
    <w:rsid w:val="00346C9E"/>
    <w:rsid w:val="00347B47"/>
    <w:rsid w:val="003566BE"/>
    <w:rsid w:val="00363F3E"/>
    <w:rsid w:val="00387CAD"/>
    <w:rsid w:val="003A2396"/>
    <w:rsid w:val="003A4FEA"/>
    <w:rsid w:val="003A7711"/>
    <w:rsid w:val="003A7759"/>
    <w:rsid w:val="003D0A6F"/>
    <w:rsid w:val="003D3DFC"/>
    <w:rsid w:val="003D7C37"/>
    <w:rsid w:val="003E246D"/>
    <w:rsid w:val="003E289B"/>
    <w:rsid w:val="003E4EDA"/>
    <w:rsid w:val="00402565"/>
    <w:rsid w:val="00402F4C"/>
    <w:rsid w:val="00404F96"/>
    <w:rsid w:val="00410518"/>
    <w:rsid w:val="0041180B"/>
    <w:rsid w:val="0042349F"/>
    <w:rsid w:val="00423FB5"/>
    <w:rsid w:val="004318D5"/>
    <w:rsid w:val="004428C7"/>
    <w:rsid w:val="0044304E"/>
    <w:rsid w:val="00446106"/>
    <w:rsid w:val="00451F78"/>
    <w:rsid w:val="00463B6D"/>
    <w:rsid w:val="004660AA"/>
    <w:rsid w:val="0048066C"/>
    <w:rsid w:val="00497B86"/>
    <w:rsid w:val="004A0712"/>
    <w:rsid w:val="004A1C40"/>
    <w:rsid w:val="004A26EB"/>
    <w:rsid w:val="004A289F"/>
    <w:rsid w:val="004A330C"/>
    <w:rsid w:val="004A581C"/>
    <w:rsid w:val="004B2200"/>
    <w:rsid w:val="004D2572"/>
    <w:rsid w:val="004D40F2"/>
    <w:rsid w:val="004D529F"/>
    <w:rsid w:val="004E1DBE"/>
    <w:rsid w:val="004E3D4C"/>
    <w:rsid w:val="004E7026"/>
    <w:rsid w:val="004F1FBF"/>
    <w:rsid w:val="00502EB1"/>
    <w:rsid w:val="00505083"/>
    <w:rsid w:val="005055A1"/>
    <w:rsid w:val="00507C3F"/>
    <w:rsid w:val="005231C6"/>
    <w:rsid w:val="0053472C"/>
    <w:rsid w:val="00536ED1"/>
    <w:rsid w:val="00543E5F"/>
    <w:rsid w:val="00544A51"/>
    <w:rsid w:val="00554E44"/>
    <w:rsid w:val="005575A6"/>
    <w:rsid w:val="00575053"/>
    <w:rsid w:val="00595257"/>
    <w:rsid w:val="005A6610"/>
    <w:rsid w:val="005B4B8A"/>
    <w:rsid w:val="005C2A83"/>
    <w:rsid w:val="005D7178"/>
    <w:rsid w:val="005D79BC"/>
    <w:rsid w:val="005F368F"/>
    <w:rsid w:val="005F53B4"/>
    <w:rsid w:val="005F5ADB"/>
    <w:rsid w:val="006140A0"/>
    <w:rsid w:val="00615CC9"/>
    <w:rsid w:val="00616320"/>
    <w:rsid w:val="0062157C"/>
    <w:rsid w:val="0062567E"/>
    <w:rsid w:val="00643306"/>
    <w:rsid w:val="0064482D"/>
    <w:rsid w:val="00647197"/>
    <w:rsid w:val="00652E1F"/>
    <w:rsid w:val="0065664B"/>
    <w:rsid w:val="00686434"/>
    <w:rsid w:val="00696BD5"/>
    <w:rsid w:val="006979FB"/>
    <w:rsid w:val="006A0FC8"/>
    <w:rsid w:val="006A67CB"/>
    <w:rsid w:val="006B1AD8"/>
    <w:rsid w:val="006C1C03"/>
    <w:rsid w:val="006C398A"/>
    <w:rsid w:val="006C3FF6"/>
    <w:rsid w:val="006C607D"/>
    <w:rsid w:val="006D112D"/>
    <w:rsid w:val="006E303C"/>
    <w:rsid w:val="006E4398"/>
    <w:rsid w:val="006F2FBA"/>
    <w:rsid w:val="00702DB7"/>
    <w:rsid w:val="00711388"/>
    <w:rsid w:val="00726441"/>
    <w:rsid w:val="00737028"/>
    <w:rsid w:val="00755897"/>
    <w:rsid w:val="007569CF"/>
    <w:rsid w:val="007643FC"/>
    <w:rsid w:val="007703CB"/>
    <w:rsid w:val="007711FF"/>
    <w:rsid w:val="007772E9"/>
    <w:rsid w:val="00794016"/>
    <w:rsid w:val="007A0E2F"/>
    <w:rsid w:val="007A2A96"/>
    <w:rsid w:val="007C1D6C"/>
    <w:rsid w:val="007C25D3"/>
    <w:rsid w:val="007C6BC5"/>
    <w:rsid w:val="007C71A3"/>
    <w:rsid w:val="007D30FC"/>
    <w:rsid w:val="007E0B46"/>
    <w:rsid w:val="007F7FC3"/>
    <w:rsid w:val="00801D22"/>
    <w:rsid w:val="00802F5D"/>
    <w:rsid w:val="00804B32"/>
    <w:rsid w:val="00822E5A"/>
    <w:rsid w:val="008312CD"/>
    <w:rsid w:val="008535B7"/>
    <w:rsid w:val="00862DAD"/>
    <w:rsid w:val="0088252B"/>
    <w:rsid w:val="00887E9B"/>
    <w:rsid w:val="00897F07"/>
    <w:rsid w:val="008C3D9F"/>
    <w:rsid w:val="008C4D99"/>
    <w:rsid w:val="008C7760"/>
    <w:rsid w:val="008E5647"/>
    <w:rsid w:val="00907B19"/>
    <w:rsid w:val="00911EFA"/>
    <w:rsid w:val="00912F89"/>
    <w:rsid w:val="00924CB5"/>
    <w:rsid w:val="00930A9F"/>
    <w:rsid w:val="00945765"/>
    <w:rsid w:val="00945A10"/>
    <w:rsid w:val="00947486"/>
    <w:rsid w:val="00970F19"/>
    <w:rsid w:val="009710F4"/>
    <w:rsid w:val="00972A55"/>
    <w:rsid w:val="009870EB"/>
    <w:rsid w:val="00992018"/>
    <w:rsid w:val="00993A7A"/>
    <w:rsid w:val="00997B8D"/>
    <w:rsid w:val="009A5D22"/>
    <w:rsid w:val="009B3CAC"/>
    <w:rsid w:val="009B58B4"/>
    <w:rsid w:val="009C172F"/>
    <w:rsid w:val="009C6208"/>
    <w:rsid w:val="009C6D42"/>
    <w:rsid w:val="009C7AC7"/>
    <w:rsid w:val="009D0BE5"/>
    <w:rsid w:val="009E7EC7"/>
    <w:rsid w:val="00A108F4"/>
    <w:rsid w:val="00A13C2B"/>
    <w:rsid w:val="00A231E6"/>
    <w:rsid w:val="00A30033"/>
    <w:rsid w:val="00A3304E"/>
    <w:rsid w:val="00A54175"/>
    <w:rsid w:val="00A55A17"/>
    <w:rsid w:val="00A76AF5"/>
    <w:rsid w:val="00A85F1D"/>
    <w:rsid w:val="00A940D4"/>
    <w:rsid w:val="00A94E02"/>
    <w:rsid w:val="00A97DE8"/>
    <w:rsid w:val="00AA0B67"/>
    <w:rsid w:val="00AA3697"/>
    <w:rsid w:val="00AB15FD"/>
    <w:rsid w:val="00AC0DA6"/>
    <w:rsid w:val="00AC2F99"/>
    <w:rsid w:val="00AF6E69"/>
    <w:rsid w:val="00AF7580"/>
    <w:rsid w:val="00B005A3"/>
    <w:rsid w:val="00B2281A"/>
    <w:rsid w:val="00B27634"/>
    <w:rsid w:val="00B30728"/>
    <w:rsid w:val="00B35B84"/>
    <w:rsid w:val="00B47338"/>
    <w:rsid w:val="00B5470E"/>
    <w:rsid w:val="00B572F5"/>
    <w:rsid w:val="00B83BE4"/>
    <w:rsid w:val="00B9160F"/>
    <w:rsid w:val="00B9416B"/>
    <w:rsid w:val="00B9559C"/>
    <w:rsid w:val="00B956CA"/>
    <w:rsid w:val="00B95C00"/>
    <w:rsid w:val="00B95E6D"/>
    <w:rsid w:val="00B96B6E"/>
    <w:rsid w:val="00BA6744"/>
    <w:rsid w:val="00BE133D"/>
    <w:rsid w:val="00C02DE9"/>
    <w:rsid w:val="00C03C0E"/>
    <w:rsid w:val="00C046BE"/>
    <w:rsid w:val="00C141B1"/>
    <w:rsid w:val="00C148A3"/>
    <w:rsid w:val="00C31C08"/>
    <w:rsid w:val="00C33ED8"/>
    <w:rsid w:val="00C47D8B"/>
    <w:rsid w:val="00C812CF"/>
    <w:rsid w:val="00C82223"/>
    <w:rsid w:val="00C97879"/>
    <w:rsid w:val="00CA087A"/>
    <w:rsid w:val="00CA7663"/>
    <w:rsid w:val="00CD5B16"/>
    <w:rsid w:val="00CE5523"/>
    <w:rsid w:val="00CF003B"/>
    <w:rsid w:val="00CF049D"/>
    <w:rsid w:val="00CF4ED3"/>
    <w:rsid w:val="00D0105C"/>
    <w:rsid w:val="00D05BD1"/>
    <w:rsid w:val="00D15EE0"/>
    <w:rsid w:val="00D248E0"/>
    <w:rsid w:val="00D26DAF"/>
    <w:rsid w:val="00D45370"/>
    <w:rsid w:val="00D62AB9"/>
    <w:rsid w:val="00D6791E"/>
    <w:rsid w:val="00D747B1"/>
    <w:rsid w:val="00D76338"/>
    <w:rsid w:val="00D82842"/>
    <w:rsid w:val="00D95AD7"/>
    <w:rsid w:val="00D96065"/>
    <w:rsid w:val="00DA0048"/>
    <w:rsid w:val="00DA7BFA"/>
    <w:rsid w:val="00DB286D"/>
    <w:rsid w:val="00DC56F1"/>
    <w:rsid w:val="00DC6B27"/>
    <w:rsid w:val="00DD6E7F"/>
    <w:rsid w:val="00E107CD"/>
    <w:rsid w:val="00E10E4A"/>
    <w:rsid w:val="00E134DF"/>
    <w:rsid w:val="00E21D01"/>
    <w:rsid w:val="00E22B0A"/>
    <w:rsid w:val="00E3290D"/>
    <w:rsid w:val="00E33626"/>
    <w:rsid w:val="00E413C7"/>
    <w:rsid w:val="00E45865"/>
    <w:rsid w:val="00E47D7E"/>
    <w:rsid w:val="00E47F97"/>
    <w:rsid w:val="00E81A7B"/>
    <w:rsid w:val="00E92881"/>
    <w:rsid w:val="00E92AAA"/>
    <w:rsid w:val="00EA63BB"/>
    <w:rsid w:val="00EA680D"/>
    <w:rsid w:val="00EA6ED4"/>
    <w:rsid w:val="00EB239F"/>
    <w:rsid w:val="00EB6CD4"/>
    <w:rsid w:val="00EC25A3"/>
    <w:rsid w:val="00EC6AE0"/>
    <w:rsid w:val="00EE4015"/>
    <w:rsid w:val="00F13A44"/>
    <w:rsid w:val="00F33170"/>
    <w:rsid w:val="00F44B70"/>
    <w:rsid w:val="00F759B1"/>
    <w:rsid w:val="00F85525"/>
    <w:rsid w:val="00F9262B"/>
    <w:rsid w:val="00F941D0"/>
    <w:rsid w:val="00FA3502"/>
    <w:rsid w:val="00FA4416"/>
    <w:rsid w:val="00FA7AB8"/>
    <w:rsid w:val="00FC004A"/>
    <w:rsid w:val="00FD20A6"/>
    <w:rsid w:val="00FD519E"/>
    <w:rsid w:val="00FE3D30"/>
    <w:rsid w:val="00FF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6C9"/>
  </w:style>
  <w:style w:type="paragraph" w:styleId="Titolo1">
    <w:name w:val="heading 1"/>
    <w:basedOn w:val="Normale"/>
    <w:next w:val="Normale"/>
    <w:link w:val="Titolo1Carattere"/>
    <w:uiPriority w:val="9"/>
    <w:qFormat/>
    <w:rsid w:val="002B41AA"/>
    <w:pPr>
      <w:keepNext/>
      <w:keepLines/>
      <w:spacing w:before="240" w:line="25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41AA"/>
    <w:pPr>
      <w:keepNext/>
      <w:keepLines/>
      <w:spacing w:before="40" w:line="256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0A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0A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E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E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ED3"/>
    <w:rPr>
      <w:color w:val="0000FF" w:themeColor="hyperlink"/>
      <w:u w:val="single"/>
    </w:rPr>
  </w:style>
  <w:style w:type="character" w:customStyle="1" w:styleId="hgkelc">
    <w:name w:val="hgkelc"/>
    <w:basedOn w:val="Carpredefinitoparagrafo"/>
    <w:rsid w:val="00B5470E"/>
  </w:style>
  <w:style w:type="character" w:customStyle="1" w:styleId="Titolo1Carattere">
    <w:name w:val="Titolo 1 Carattere"/>
    <w:basedOn w:val="Carpredefinitoparagrafo"/>
    <w:link w:val="Titolo1"/>
    <w:uiPriority w:val="9"/>
    <w:rsid w:val="002B41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4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ileTitoloSchedaTecnicaCarattere">
    <w:name w:val="Stile_Titolo_Scheda_Tecnica Carattere"/>
    <w:basedOn w:val="Carpredefinitoparagrafo"/>
    <w:link w:val="StileTitoloSchedaTecnica"/>
    <w:locked/>
    <w:rsid w:val="002B41AA"/>
    <w:rPr>
      <w:b/>
      <w:bCs/>
      <w:color w:val="27AAE1"/>
      <w:sz w:val="56"/>
      <w:szCs w:val="56"/>
    </w:rPr>
  </w:style>
  <w:style w:type="paragraph" w:customStyle="1" w:styleId="StileTitoloSchedaTecnica">
    <w:name w:val="Stile_Titolo_Scheda_Tecnica"/>
    <w:basedOn w:val="Normale"/>
    <w:link w:val="StileTitoloSchedaTecnicaCarattere"/>
    <w:qFormat/>
    <w:rsid w:val="002B41AA"/>
    <w:pPr>
      <w:spacing w:after="160" w:line="256" w:lineRule="auto"/>
      <w:jc w:val="left"/>
    </w:pPr>
    <w:rPr>
      <w:b/>
      <w:bCs/>
      <w:color w:val="27AAE1"/>
      <w:sz w:val="56"/>
      <w:szCs w:val="56"/>
    </w:rPr>
  </w:style>
  <w:style w:type="paragraph" w:customStyle="1" w:styleId="standard">
    <w:name w:val="standard"/>
    <w:basedOn w:val="Normale"/>
    <w:rsid w:val="002B41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0A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0A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idipagina">
    <w:name w:val="footer"/>
    <w:basedOn w:val="Normale"/>
    <w:link w:val="PidipaginaCarattere"/>
    <w:rsid w:val="00930A9F"/>
    <w:pPr>
      <w:tabs>
        <w:tab w:val="center" w:pos="4819"/>
        <w:tab w:val="right" w:pos="9638"/>
      </w:tabs>
      <w:jc w:val="left"/>
    </w:pPr>
    <w:rPr>
      <w:rFonts w:ascii="Arial" w:eastAsia="Times New Roman" w:hAnsi="Arial" w:cs="Times New Roman"/>
      <w:b/>
      <w:bCs/>
      <w:spacing w:val="6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30A9F"/>
    <w:rPr>
      <w:rFonts w:ascii="Arial" w:eastAsia="Times New Roman" w:hAnsi="Arial" w:cs="Times New Roman"/>
      <w:b/>
      <w:bCs/>
      <w:spacing w:val="6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4A26EB"/>
  </w:style>
  <w:style w:type="paragraph" w:styleId="Paragrafoelenco">
    <w:name w:val="List Paragraph"/>
    <w:basedOn w:val="Normale"/>
    <w:uiPriority w:val="34"/>
    <w:qFormat/>
    <w:rsid w:val="00404F96"/>
    <w:pPr>
      <w:ind w:left="720"/>
      <w:contextualSpacing/>
    </w:pPr>
  </w:style>
  <w:style w:type="paragraph" w:styleId="Corpodeltesto">
    <w:name w:val="Body Text"/>
    <w:basedOn w:val="Normale"/>
    <w:link w:val="CorpodeltestoCarattere"/>
    <w:semiHidden/>
    <w:rsid w:val="00C82223"/>
    <w:rPr>
      <w:rFonts w:ascii="Arial" w:eastAsia="Times New Roman" w:hAnsi="Arial" w:cs="Times New Roman"/>
      <w:bCs/>
      <w:spacing w:val="10"/>
      <w:kern w:val="24"/>
      <w:position w:val="2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2223"/>
    <w:rPr>
      <w:rFonts w:ascii="Arial" w:eastAsia="Times New Roman" w:hAnsi="Arial" w:cs="Times New Roman"/>
      <w:bCs/>
      <w:spacing w:val="10"/>
      <w:kern w:val="24"/>
      <w:position w:val="2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C82223"/>
    <w:rPr>
      <w:rFonts w:ascii="Arial" w:eastAsia="Times New Roman" w:hAnsi="Arial" w:cs="Times New Roman"/>
      <w:b/>
      <w:spacing w:val="10"/>
      <w:kern w:val="24"/>
      <w:position w:val="2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82223"/>
    <w:rPr>
      <w:rFonts w:ascii="Arial" w:eastAsia="Times New Roman" w:hAnsi="Arial" w:cs="Times New Roman"/>
      <w:b/>
      <w:spacing w:val="10"/>
      <w:kern w:val="24"/>
      <w:position w:val="2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2E5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2E5A"/>
  </w:style>
  <w:style w:type="paragraph" w:styleId="NormaleWeb">
    <w:name w:val="Normal (Web)"/>
    <w:basedOn w:val="Normale"/>
    <w:uiPriority w:val="99"/>
    <w:semiHidden/>
    <w:unhideWhenUsed/>
    <w:rsid w:val="00822E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2E5A"/>
    <w:rPr>
      <w:b/>
      <w:bCs/>
    </w:rPr>
  </w:style>
  <w:style w:type="character" w:styleId="Enfasicorsivo">
    <w:name w:val="Emphasis"/>
    <w:basedOn w:val="Carpredefinitoparagrafo"/>
    <w:uiPriority w:val="20"/>
    <w:qFormat/>
    <w:rsid w:val="00822E5A"/>
    <w:rPr>
      <w:i/>
      <w:iCs/>
    </w:rPr>
  </w:style>
  <w:style w:type="character" w:customStyle="1" w:styleId="kx21rb">
    <w:name w:val="kx21rb"/>
    <w:basedOn w:val="Carpredefinitoparagrafo"/>
    <w:rsid w:val="00822E5A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25A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25A3"/>
    <w:rPr>
      <w:sz w:val="16"/>
      <w:szCs w:val="16"/>
    </w:rPr>
  </w:style>
  <w:style w:type="paragraph" w:customStyle="1" w:styleId="Default">
    <w:name w:val="Default"/>
    <w:rsid w:val="005055A1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tenergia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198DA-4E1E-4514-91F3-2621A2E0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2024-10-12T16:40:00Z</dcterms:created>
  <dcterms:modified xsi:type="dcterms:W3CDTF">2024-10-12T16:40:00Z</dcterms:modified>
</cp:coreProperties>
</file>